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441" w:rsidRPr="00CA5441" w:rsidRDefault="00E5574A" w:rsidP="00CA5441">
      <w:pPr>
        <w:shd w:val="clear" w:color="auto" w:fill="FFFFFF"/>
        <w:spacing w:before="48" w:after="120"/>
        <w:ind w:left="1440" w:firstLine="720"/>
        <w:contextualSpacing/>
        <w:outlineLvl w:val="1"/>
        <w:rPr>
          <w:rFonts w:asciiTheme="majorHAnsi" w:eastAsia="Times New Roman" w:hAnsiTheme="majorHAnsi" w:cstheme="majorHAnsi"/>
          <w:b/>
          <w:spacing w:val="-8"/>
          <w:lang w:eastAsia="el-GR"/>
        </w:rPr>
      </w:pPr>
      <w:r w:rsidRPr="00E5574A">
        <w:rPr>
          <w:rFonts w:asciiTheme="majorHAnsi" w:eastAsia="Times New Roman" w:hAnsiTheme="majorHAnsi" w:cstheme="majorHAnsi"/>
          <w:b/>
          <w:noProof/>
          <w:spacing w:val="-8"/>
          <w:lang w:eastAsia="el-GR"/>
        </w:rPr>
        <w:drawing>
          <wp:anchor distT="0" distB="0" distL="114300" distR="114300" simplePos="0" relativeHeight="251661312" behindDoc="1" locked="0" layoutInCell="1" allowOverlap="1">
            <wp:simplePos x="0" y="0"/>
            <wp:positionH relativeFrom="column">
              <wp:posOffset>4581525</wp:posOffset>
            </wp:positionH>
            <wp:positionV relativeFrom="paragraph">
              <wp:posOffset>-447499</wp:posOffset>
            </wp:positionV>
            <wp:extent cx="999825" cy="523875"/>
            <wp:effectExtent l="0" t="0" r="0" b="0"/>
            <wp:wrapTopAndBottom/>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9825" cy="523875"/>
                    </a:xfrm>
                    <a:prstGeom prst="rect">
                      <a:avLst/>
                    </a:prstGeom>
                    <a:noFill/>
                  </pic:spPr>
                </pic:pic>
              </a:graphicData>
            </a:graphic>
            <wp14:sizeRelH relativeFrom="page">
              <wp14:pctWidth>0</wp14:pctWidth>
            </wp14:sizeRelH>
            <wp14:sizeRelV relativeFrom="page">
              <wp14:pctHeight>0</wp14:pctHeight>
            </wp14:sizeRelV>
          </wp:anchor>
        </w:drawing>
      </w:r>
      <w:r w:rsidR="00CA5441">
        <w:rPr>
          <w:rFonts w:asciiTheme="majorHAnsi" w:eastAsia="Times New Roman" w:hAnsiTheme="majorHAnsi" w:cstheme="majorHAnsi"/>
          <w:b/>
          <w:spacing w:val="-8"/>
          <w:lang w:eastAsia="el-GR"/>
        </w:rPr>
        <w:t>Γραπτό κριτήριο στα Νέα Ελληνικά</w:t>
      </w:r>
      <w:r>
        <w:rPr>
          <w:rFonts w:asciiTheme="majorHAnsi" w:eastAsia="Times New Roman" w:hAnsiTheme="majorHAnsi" w:cstheme="majorHAnsi"/>
          <w:b/>
          <w:spacing w:val="-8"/>
          <w:lang w:eastAsia="el-GR"/>
        </w:rPr>
        <w:t xml:space="preserve"> </w:t>
      </w:r>
    </w:p>
    <w:p w:rsidR="00CA5441" w:rsidRDefault="00CA5441" w:rsidP="00CA5441">
      <w:pPr>
        <w:shd w:val="clear" w:color="auto" w:fill="FFFFFF"/>
        <w:spacing w:before="48" w:after="120"/>
        <w:ind w:left="2160" w:firstLine="720"/>
        <w:contextualSpacing/>
        <w:outlineLvl w:val="1"/>
        <w:rPr>
          <w:rFonts w:asciiTheme="majorHAnsi" w:eastAsia="Times New Roman" w:hAnsiTheme="majorHAnsi" w:cstheme="majorHAnsi"/>
          <w:b/>
          <w:spacing w:val="-8"/>
          <w:lang w:eastAsia="el-GR"/>
        </w:rPr>
      </w:pPr>
    </w:p>
    <w:p w:rsidR="000A2645" w:rsidRPr="000A2645" w:rsidRDefault="00CA5441" w:rsidP="000A2645">
      <w:pPr>
        <w:shd w:val="clear" w:color="auto" w:fill="FFFFFF"/>
        <w:spacing w:before="48" w:after="120"/>
        <w:contextualSpacing/>
        <w:outlineLvl w:val="1"/>
        <w:rPr>
          <w:rFonts w:asciiTheme="majorHAnsi" w:eastAsia="Times New Roman" w:hAnsiTheme="majorHAnsi" w:cstheme="majorHAnsi"/>
          <w:b/>
          <w:spacing w:val="-8"/>
          <w:lang w:eastAsia="el-GR"/>
        </w:rPr>
      </w:pPr>
      <w:r>
        <w:rPr>
          <w:rFonts w:asciiTheme="majorHAnsi" w:eastAsia="Times New Roman" w:hAnsiTheme="majorHAnsi" w:cstheme="majorHAnsi"/>
          <w:b/>
          <w:spacing w:val="-8"/>
          <w:lang w:eastAsia="el-GR"/>
        </w:rPr>
        <w:t xml:space="preserve">ΚΕΙΜΕΝΟ </w:t>
      </w:r>
      <w:r w:rsidR="00F71BAD">
        <w:rPr>
          <w:rFonts w:asciiTheme="majorHAnsi" w:eastAsia="Times New Roman" w:hAnsiTheme="majorHAnsi" w:cstheme="majorHAnsi"/>
          <w:b/>
          <w:spacing w:val="-8"/>
          <w:lang w:val="en-US" w:eastAsia="el-GR"/>
        </w:rPr>
        <w:t>I</w:t>
      </w:r>
      <w:r w:rsidR="00F71BAD">
        <w:rPr>
          <w:rFonts w:asciiTheme="majorHAnsi" w:eastAsia="Times New Roman" w:hAnsiTheme="majorHAnsi" w:cstheme="majorHAnsi"/>
          <w:b/>
          <w:spacing w:val="-8"/>
          <w:lang w:eastAsia="el-GR"/>
        </w:rPr>
        <w:t xml:space="preserve">: </w:t>
      </w:r>
      <w:r w:rsidR="000A2645" w:rsidRPr="000A2645">
        <w:rPr>
          <w:rFonts w:asciiTheme="majorHAnsi" w:eastAsia="Times New Roman" w:hAnsiTheme="majorHAnsi" w:cstheme="majorHAnsi"/>
          <w:b/>
          <w:spacing w:val="-8"/>
          <w:lang w:eastAsia="el-GR"/>
        </w:rPr>
        <w:t>Διαφορετική φυλή τείνουν να γίνουν οι βαθύπλουτοι</w:t>
      </w:r>
    </w:p>
    <w:p w:rsidR="00CA5441" w:rsidRDefault="00CA5441" w:rsidP="00CA5441">
      <w:pPr>
        <w:spacing w:after="0" w:line="276" w:lineRule="auto"/>
        <w:ind w:firstLine="720"/>
        <w:contextualSpacing/>
        <w:rPr>
          <w:rFonts w:asciiTheme="majorHAnsi" w:eastAsia="Times New Roman" w:hAnsiTheme="majorHAnsi" w:cstheme="majorHAnsi"/>
          <w:lang w:eastAsia="el-GR"/>
        </w:rPr>
      </w:pPr>
      <w:r>
        <w:rPr>
          <w:rFonts w:asciiTheme="majorHAnsi" w:eastAsia="Times New Roman" w:hAnsiTheme="majorHAnsi" w:cstheme="majorHAnsi"/>
          <w:lang w:eastAsia="el-GR"/>
        </w:rPr>
        <w:t>[</w:t>
      </w:r>
      <w:r w:rsidRPr="00CA5441">
        <w:rPr>
          <w:rFonts w:ascii="Garamond" w:eastAsia="Calibri" w:hAnsi="Garamond" w:cstheme="majorHAnsi"/>
          <w:i/>
          <w:sz w:val="20"/>
          <w:szCs w:val="20"/>
        </w:rPr>
        <w:t xml:space="preserve">Εισαγωγή: άρθρο του Ζακ </w:t>
      </w:r>
      <w:proofErr w:type="spellStart"/>
      <w:r w:rsidRPr="00CA5441">
        <w:rPr>
          <w:rFonts w:ascii="Garamond" w:eastAsia="Calibri" w:hAnsi="Garamond" w:cstheme="majorHAnsi"/>
          <w:i/>
          <w:sz w:val="20"/>
          <w:szCs w:val="20"/>
        </w:rPr>
        <w:t>Περέτι</w:t>
      </w:r>
      <w:proofErr w:type="spellEnd"/>
      <w:r w:rsidRPr="00CA5441">
        <w:rPr>
          <w:rFonts w:ascii="Garamond" w:eastAsia="Calibri" w:hAnsi="Garamond" w:cstheme="majorHAnsi"/>
          <w:i/>
          <w:sz w:val="20"/>
          <w:szCs w:val="20"/>
        </w:rPr>
        <w:t xml:space="preserve"> από την εφημερίδα </w:t>
      </w:r>
      <w:proofErr w:type="spellStart"/>
      <w:r w:rsidRPr="00CA5441">
        <w:rPr>
          <w:rFonts w:ascii="Garamond" w:eastAsia="Calibri" w:hAnsi="Garamond" w:cstheme="majorHAnsi"/>
          <w:i/>
          <w:sz w:val="20"/>
          <w:szCs w:val="20"/>
        </w:rPr>
        <w:t>Independent</w:t>
      </w:r>
      <w:proofErr w:type="spellEnd"/>
      <w:r w:rsidRPr="00CA5441">
        <w:rPr>
          <w:rFonts w:ascii="Garamond" w:eastAsia="Calibri" w:hAnsi="Garamond" w:cstheme="majorHAnsi"/>
          <w:i/>
          <w:sz w:val="20"/>
          <w:szCs w:val="20"/>
        </w:rPr>
        <w:t>. Αναδημοσιεύεται στην ΚΑΘΗΜΕΡΙΝΗ / 03.02.2015</w:t>
      </w:r>
      <w:r>
        <w:rPr>
          <w:rFonts w:asciiTheme="majorHAnsi" w:eastAsia="Times New Roman" w:hAnsiTheme="majorHAnsi" w:cstheme="majorHAnsi"/>
          <w:lang w:eastAsia="el-GR"/>
        </w:rPr>
        <w:t>]</w:t>
      </w:r>
    </w:p>
    <w:p w:rsidR="00CA5441" w:rsidRDefault="00CA5441" w:rsidP="000A2645">
      <w:pPr>
        <w:shd w:val="clear" w:color="auto" w:fill="FFFFFF"/>
        <w:spacing w:after="300"/>
        <w:ind w:firstLine="720"/>
        <w:contextualSpacing/>
        <w:rPr>
          <w:rFonts w:asciiTheme="majorHAnsi" w:eastAsia="Times New Roman" w:hAnsiTheme="majorHAnsi" w:cstheme="majorHAnsi"/>
          <w:lang w:eastAsia="el-GR"/>
        </w:rPr>
      </w:pPr>
    </w:p>
    <w:p w:rsidR="000A2645" w:rsidRPr="00013C32" w:rsidRDefault="00013C32" w:rsidP="000A2645">
      <w:pPr>
        <w:shd w:val="clear" w:color="auto" w:fill="FFFFFF"/>
        <w:spacing w:after="300"/>
        <w:ind w:firstLine="720"/>
        <w:contextualSpacing/>
        <w:rPr>
          <w:rFonts w:asciiTheme="majorHAnsi" w:eastAsia="Times New Roman" w:hAnsiTheme="majorHAnsi" w:cstheme="majorHAnsi"/>
          <w:lang w:eastAsia="el-GR"/>
        </w:rPr>
      </w:pPr>
      <w:r w:rsidRPr="00013C32">
        <w:rPr>
          <w:rFonts w:asciiTheme="majorHAnsi" w:eastAsia="Times New Roman" w:hAnsiTheme="majorHAnsi" w:cstheme="majorHAnsi"/>
          <w:lang w:eastAsia="el-GR"/>
        </w:rPr>
        <w:t>“</w:t>
      </w:r>
      <w:r w:rsidR="000A2645" w:rsidRPr="000A2645">
        <w:rPr>
          <w:rFonts w:asciiTheme="majorHAnsi" w:eastAsia="Times New Roman" w:hAnsiTheme="majorHAnsi" w:cstheme="majorHAnsi"/>
          <w:lang w:eastAsia="el-GR"/>
        </w:rPr>
        <w:t xml:space="preserve">Τι είναι, λοιπόν, οι </w:t>
      </w:r>
      <w:proofErr w:type="spellStart"/>
      <w:r w:rsidR="000A2645" w:rsidRPr="000A2645">
        <w:rPr>
          <w:rFonts w:asciiTheme="majorHAnsi" w:eastAsia="Times New Roman" w:hAnsiTheme="majorHAnsi" w:cstheme="majorHAnsi"/>
          <w:lang w:eastAsia="el-GR"/>
        </w:rPr>
        <w:t>πολυδισεκατομμυριούχοι</w:t>
      </w:r>
      <w:proofErr w:type="spellEnd"/>
      <w:r w:rsidRPr="00013C32">
        <w:rPr>
          <w:rFonts w:asciiTheme="majorHAnsi" w:eastAsia="Times New Roman" w:hAnsiTheme="majorHAnsi" w:cstheme="majorHAnsi"/>
          <w:lang w:eastAsia="el-GR"/>
        </w:rPr>
        <w:t>”</w:t>
      </w:r>
      <w:r w:rsidR="000A2645" w:rsidRPr="000A2645">
        <w:rPr>
          <w:rFonts w:asciiTheme="majorHAnsi" w:eastAsia="Times New Roman" w:hAnsiTheme="majorHAnsi" w:cstheme="majorHAnsi"/>
          <w:lang w:eastAsia="el-GR"/>
        </w:rPr>
        <w:t xml:space="preserve">, διερωτάται ο Ζακ </w:t>
      </w:r>
      <w:proofErr w:type="spellStart"/>
      <w:r w:rsidR="000A2645" w:rsidRPr="000A2645">
        <w:rPr>
          <w:rFonts w:asciiTheme="majorHAnsi" w:eastAsia="Times New Roman" w:hAnsiTheme="majorHAnsi" w:cstheme="majorHAnsi"/>
          <w:lang w:eastAsia="el-GR"/>
        </w:rPr>
        <w:t>Περέτι</w:t>
      </w:r>
      <w:proofErr w:type="spellEnd"/>
      <w:r w:rsidR="000A2645" w:rsidRPr="000A2645">
        <w:rPr>
          <w:rFonts w:asciiTheme="majorHAnsi" w:eastAsia="Times New Roman" w:hAnsiTheme="majorHAnsi" w:cstheme="majorHAnsi"/>
          <w:lang w:eastAsia="el-GR"/>
        </w:rPr>
        <w:t xml:space="preserve">, στην εφημερίδα </w:t>
      </w:r>
      <w:proofErr w:type="spellStart"/>
      <w:r w:rsidR="000A2645" w:rsidRPr="000A2645">
        <w:rPr>
          <w:rFonts w:asciiTheme="majorHAnsi" w:eastAsia="Times New Roman" w:hAnsiTheme="majorHAnsi" w:cstheme="majorHAnsi"/>
          <w:lang w:eastAsia="el-GR"/>
        </w:rPr>
        <w:t>Independent</w:t>
      </w:r>
      <w:proofErr w:type="spellEnd"/>
      <w:r w:rsidR="000A2645" w:rsidRPr="000A2645">
        <w:rPr>
          <w:rFonts w:asciiTheme="majorHAnsi" w:eastAsia="Times New Roman" w:hAnsiTheme="majorHAnsi" w:cstheme="majorHAnsi"/>
          <w:lang w:eastAsia="el-GR"/>
        </w:rPr>
        <w:t xml:space="preserve">. </w:t>
      </w:r>
      <w:r w:rsidRPr="00013C32">
        <w:rPr>
          <w:rFonts w:asciiTheme="majorHAnsi" w:eastAsia="Times New Roman" w:hAnsiTheme="majorHAnsi" w:cstheme="majorHAnsi"/>
          <w:lang w:eastAsia="el-GR"/>
        </w:rPr>
        <w:t>“</w:t>
      </w:r>
      <w:proofErr w:type="spellStart"/>
      <w:r w:rsidR="000A2645" w:rsidRPr="000A2645">
        <w:rPr>
          <w:rFonts w:asciiTheme="majorHAnsi" w:eastAsia="Times New Roman" w:hAnsiTheme="majorHAnsi" w:cstheme="majorHAnsi"/>
          <w:lang w:eastAsia="el-GR"/>
        </w:rPr>
        <w:t>Eίναι</w:t>
      </w:r>
      <w:proofErr w:type="spellEnd"/>
      <w:r w:rsidR="000A2645" w:rsidRPr="000A2645">
        <w:rPr>
          <w:rFonts w:asciiTheme="majorHAnsi" w:eastAsia="Times New Roman" w:hAnsiTheme="majorHAnsi" w:cstheme="majorHAnsi"/>
          <w:lang w:eastAsia="el-GR"/>
        </w:rPr>
        <w:t xml:space="preserve">, άραγε, παλιάνθρωποι ή μήπως και είναι άνθρωποι σαν κι εμάς που απλώς έχουν περισσότερα χρήματα; Θα μας σώσουν; Θα μας καταστρέψουν; Μήπως είναι ψυχοπαθείς που διοχετεύουν τις δολοφονικές τους τάσεις στην παραγωγή χρημάτων; </w:t>
      </w:r>
      <w:r w:rsidR="009D0211" w:rsidRPr="000A2645">
        <w:rPr>
          <w:rFonts w:asciiTheme="majorHAnsi" w:eastAsia="Times New Roman" w:hAnsiTheme="majorHAnsi" w:cstheme="majorHAnsi"/>
          <w:lang w:eastAsia="el-GR"/>
        </w:rPr>
        <w:t>Άραγε</w:t>
      </w:r>
      <w:r w:rsidR="000A2645" w:rsidRPr="000A2645">
        <w:rPr>
          <w:rFonts w:asciiTheme="majorHAnsi" w:eastAsia="Times New Roman" w:hAnsiTheme="majorHAnsi" w:cstheme="majorHAnsi"/>
          <w:lang w:eastAsia="el-GR"/>
        </w:rPr>
        <w:t xml:space="preserve">, είναι μοναχικοί τύποι που χρειάζονται αγάπη, αλλά βρίσκονται εγκλωβισμένοι στα ολόχρυσα κλουβιά φτιαγμένα από τις </w:t>
      </w:r>
      <w:proofErr w:type="spellStart"/>
      <w:r w:rsidR="000A2645" w:rsidRPr="000A2645">
        <w:rPr>
          <w:rFonts w:asciiTheme="majorHAnsi" w:eastAsia="Times New Roman" w:hAnsiTheme="majorHAnsi" w:cstheme="majorHAnsi"/>
          <w:lang w:eastAsia="el-GR"/>
        </w:rPr>
        <w:t>Μπέντλεϊ</w:t>
      </w:r>
      <w:proofErr w:type="spellEnd"/>
      <w:r w:rsidR="000A2645" w:rsidRPr="000A2645">
        <w:rPr>
          <w:rFonts w:asciiTheme="majorHAnsi" w:eastAsia="Times New Roman" w:hAnsiTheme="majorHAnsi" w:cstheme="majorHAnsi"/>
          <w:lang w:eastAsia="el-GR"/>
        </w:rPr>
        <w:t xml:space="preserve"> και τα ιδιωτικά αεροσκάφη;</w:t>
      </w:r>
      <w:r w:rsidRPr="00013C32">
        <w:rPr>
          <w:rFonts w:asciiTheme="majorHAnsi" w:eastAsia="Times New Roman" w:hAnsiTheme="majorHAnsi" w:cstheme="majorHAnsi"/>
          <w:lang w:eastAsia="el-GR"/>
        </w:rPr>
        <w:t>”</w:t>
      </w:r>
    </w:p>
    <w:p w:rsidR="000A2645" w:rsidRPr="00013C32" w:rsidRDefault="000A2645" w:rsidP="000A2645">
      <w:pPr>
        <w:shd w:val="clear" w:color="auto" w:fill="FFFFFF"/>
        <w:spacing w:after="300"/>
        <w:ind w:firstLine="720"/>
        <w:contextualSpacing/>
        <w:rPr>
          <w:rFonts w:asciiTheme="majorHAnsi" w:eastAsia="Times New Roman" w:hAnsiTheme="majorHAnsi" w:cstheme="majorHAnsi"/>
          <w:lang w:eastAsia="el-GR"/>
        </w:rPr>
      </w:pPr>
      <w:r w:rsidRPr="000A2645">
        <w:rPr>
          <w:rFonts w:asciiTheme="majorHAnsi" w:eastAsia="Times New Roman" w:hAnsiTheme="majorHAnsi" w:cstheme="majorHAnsi"/>
          <w:lang w:eastAsia="el-GR"/>
        </w:rPr>
        <w:t xml:space="preserve">Όπως σημειώνει ο συντάκτης του άρθρου που πέρασε έξι μήνες κοντά στους πλουσιότερους ανθρώπους του κόσμου, </w:t>
      </w:r>
      <w:r w:rsidR="00013C32" w:rsidRPr="00013C32">
        <w:rPr>
          <w:rFonts w:asciiTheme="majorHAnsi" w:eastAsia="Times New Roman" w:hAnsiTheme="majorHAnsi" w:cstheme="majorHAnsi"/>
          <w:lang w:eastAsia="el-GR"/>
        </w:rPr>
        <w:t>“</w:t>
      </w:r>
      <w:proofErr w:type="spellStart"/>
      <w:r w:rsidRPr="000A2645">
        <w:rPr>
          <w:rFonts w:asciiTheme="majorHAnsi" w:eastAsia="Times New Roman" w:hAnsiTheme="majorHAnsi" w:cstheme="majorHAnsi"/>
          <w:lang w:eastAsia="el-GR"/>
        </w:rPr>
        <w:t>oι</w:t>
      </w:r>
      <w:proofErr w:type="spellEnd"/>
      <w:r w:rsidRPr="000A2645">
        <w:rPr>
          <w:rFonts w:asciiTheme="majorHAnsi" w:eastAsia="Times New Roman" w:hAnsiTheme="majorHAnsi" w:cstheme="majorHAnsi"/>
          <w:lang w:eastAsia="el-GR"/>
        </w:rPr>
        <w:t xml:space="preserve"> πολυεκατομμυριούχοι τείνουν να αποτελέσουν μία διαφορετική φυλή τόσο βιολογικά όσο και ψυχολογικά. Οι ζάπλουτοι αυτοί άνθρωποι πιστεύουν ότι είναι κύριοι της Υφηλίου και τα αντικειμενικά στοιχεία επαληθεύουν την πεποίθησή τους αυτή. </w:t>
      </w:r>
      <w:r w:rsidR="009D0211" w:rsidRPr="000A2645">
        <w:rPr>
          <w:rFonts w:asciiTheme="majorHAnsi" w:eastAsia="Times New Roman" w:hAnsiTheme="majorHAnsi" w:cstheme="majorHAnsi"/>
          <w:lang w:eastAsia="el-GR"/>
        </w:rPr>
        <w:t>Όμως</w:t>
      </w:r>
      <w:r w:rsidRPr="000A2645">
        <w:rPr>
          <w:rFonts w:asciiTheme="majorHAnsi" w:eastAsia="Times New Roman" w:hAnsiTheme="majorHAnsi" w:cstheme="majorHAnsi"/>
          <w:lang w:eastAsia="el-GR"/>
        </w:rPr>
        <w:t xml:space="preserve"> αυτή ακριβώς η θέση τους γεννά δυσανεξία για την αδυναμία. Ακόμη και ο Μπιλ Γκέιτς, ο οποίος δαπανά πολλά χρήματα για να δημιουργεί βιβλιοθήκες και προγράμματα εμβολιασμού των παιδιών στην Αφρική, αδυνατεί να κατανοήσει γιατί δεν είμαστε όλοι μας εξίσου αποφασισμένοι να γίνουμε όσο επιτυχημένοι είναι αυτοί.</w:t>
      </w:r>
    </w:p>
    <w:p w:rsidR="000A2645" w:rsidRPr="00013C32" w:rsidRDefault="000A2645" w:rsidP="000A2645">
      <w:pPr>
        <w:shd w:val="clear" w:color="auto" w:fill="FFFFFF"/>
        <w:spacing w:after="300"/>
        <w:ind w:firstLine="720"/>
        <w:contextualSpacing/>
        <w:rPr>
          <w:rFonts w:asciiTheme="majorHAnsi" w:eastAsia="Times New Roman" w:hAnsiTheme="majorHAnsi" w:cstheme="majorHAnsi"/>
          <w:lang w:eastAsia="el-GR"/>
        </w:rPr>
      </w:pPr>
      <w:r w:rsidRPr="000A2645">
        <w:rPr>
          <w:rFonts w:asciiTheme="majorHAnsi" w:eastAsia="Times New Roman" w:hAnsiTheme="majorHAnsi" w:cstheme="majorHAnsi"/>
          <w:lang w:eastAsia="el-GR"/>
        </w:rPr>
        <w:t xml:space="preserve">Ωστόσο, κάτι τέτοιο δεν είναι δυνατό. Προφανώς δεν μπορεί να γίνει ο καθένας επιχειρηματίας. Σε πολλές διαδηλώσεις οι άνθρωποι δεν συμμετέχουν απλώς εναντίον της λιτότητας, αλλά επειδή προσπαθούν να επαναπροσδιορίσουν την ανθρωπιά τους. Στην Αθήνα ο κόσμος φώναζε «είμαστε άνθρωποι», λες και έπρεπε να το θυμίσουν στην τρόικα και στους ζάπλουτους. Αυτό που ξεκίνησε σαν μια διαφορετική φυλή που απλώς δημιουργεί χρήμα, έχει εξελιχθεί σε βιολογική διαφορά. Αυτοί οι άνθρωποι ζουν στη δική τους, απομονωμένη από τον υπόλοιπο κόσμο, φυσαλίδα, πολύ πάνω από τη Γη, και συνδέουν το Λονδίνο με τη Νέα Υόρκη, τη Σαγκάη και το </w:t>
      </w:r>
      <w:proofErr w:type="spellStart"/>
      <w:r w:rsidRPr="000A2645">
        <w:rPr>
          <w:rFonts w:asciiTheme="majorHAnsi" w:eastAsia="Times New Roman" w:hAnsiTheme="majorHAnsi" w:cstheme="majorHAnsi"/>
          <w:lang w:eastAsia="el-GR"/>
        </w:rPr>
        <w:t>Ντουμπάι</w:t>
      </w:r>
      <w:proofErr w:type="spellEnd"/>
      <w:r w:rsidRPr="000A2645">
        <w:rPr>
          <w:rFonts w:asciiTheme="majorHAnsi" w:eastAsia="Times New Roman" w:hAnsiTheme="majorHAnsi" w:cstheme="majorHAnsi"/>
          <w:lang w:eastAsia="el-GR"/>
        </w:rPr>
        <w:t xml:space="preserve"> με τα αεροπορικά ταξίδια τους.</w:t>
      </w:r>
    </w:p>
    <w:p w:rsidR="000A2645" w:rsidRPr="000A2645" w:rsidRDefault="000A2645" w:rsidP="000A2645">
      <w:pPr>
        <w:shd w:val="clear" w:color="auto" w:fill="FFFFFF"/>
        <w:spacing w:after="300"/>
        <w:ind w:firstLine="720"/>
        <w:contextualSpacing/>
        <w:rPr>
          <w:rFonts w:asciiTheme="majorHAnsi" w:eastAsia="Times New Roman" w:hAnsiTheme="majorHAnsi" w:cstheme="majorHAnsi"/>
          <w:lang w:eastAsia="el-GR"/>
        </w:rPr>
      </w:pPr>
      <w:r w:rsidRPr="000A2645">
        <w:rPr>
          <w:rFonts w:asciiTheme="majorHAnsi" w:eastAsia="Times New Roman" w:hAnsiTheme="majorHAnsi" w:cstheme="majorHAnsi"/>
          <w:lang w:eastAsia="el-GR"/>
        </w:rPr>
        <w:t>Ασχέτως αν είναι στα ιδιωτικά τους αεροσκάφη, τα ελικόπτερα ή τα ρετιρέ τους, όπου και να είναι, καταλαμβάνουν έναν χώρο που εμείς οι κοινοί θνητοί δεν μπορούμε ούτε καν να δούμε από το επίπεδο του δρόμου όσο και να προσπαθήσουμε. Στη δική τους βιόσφαιρα τρώνε καλύτερα φαγητά, φοιτούν σε καλύτερα σχολεία, φορούν καλύτερα ρούχα, λαμβάνουν καλύτερα φάρμακα και τελικά αναπαράγουν μία καθαρότερη, πλουσιότερη φυλή. Η αλήθεια είναι ότι αναπνέουν και καθαρότερο αέρα. Στην πραγματικότητα η ανισότητα δεν έχει καμία σχέση με τα χρήματα, αλλά είναι μία ιδέα ευγονικής που παράγεται από τον πλούτο. Στη σκέψη τους αυτοί οι άνθρωποι δεν είναι μόνο πλουσιότεροι από εμάς, είναι και καλύτεροι.</w:t>
      </w:r>
    </w:p>
    <w:p w:rsidR="000A2645" w:rsidRPr="003228AC" w:rsidRDefault="000A2645" w:rsidP="000A2645">
      <w:pPr>
        <w:shd w:val="clear" w:color="auto" w:fill="FFFFFF"/>
        <w:spacing w:after="300"/>
        <w:ind w:firstLine="720"/>
        <w:contextualSpacing/>
        <w:rPr>
          <w:rFonts w:asciiTheme="majorHAnsi" w:eastAsia="Times New Roman" w:hAnsiTheme="majorHAnsi" w:cstheme="majorHAnsi"/>
          <w:lang w:eastAsia="el-GR"/>
        </w:rPr>
      </w:pPr>
      <w:r w:rsidRPr="000A2645">
        <w:rPr>
          <w:rFonts w:asciiTheme="majorHAnsi" w:eastAsia="Times New Roman" w:hAnsiTheme="majorHAnsi" w:cstheme="majorHAnsi"/>
          <w:lang w:eastAsia="el-GR"/>
        </w:rPr>
        <w:t xml:space="preserve">Ωστόσο, αυτοί οι ζάπλουτοι δεν είναι κακοί άνθρωποι. Είναι απλά </w:t>
      </w:r>
      <w:proofErr w:type="spellStart"/>
      <w:r w:rsidRPr="000A2645">
        <w:rPr>
          <w:rFonts w:asciiTheme="majorHAnsi" w:eastAsia="Times New Roman" w:hAnsiTheme="majorHAnsi" w:cstheme="majorHAnsi"/>
          <w:lang w:eastAsia="el-GR"/>
        </w:rPr>
        <w:t>άβαταρ</w:t>
      </w:r>
      <w:proofErr w:type="spellEnd"/>
      <w:r w:rsidR="003228AC">
        <w:rPr>
          <w:rStyle w:val="a5"/>
          <w:rFonts w:asciiTheme="majorHAnsi" w:eastAsia="Times New Roman" w:hAnsiTheme="majorHAnsi" w:cstheme="majorHAnsi"/>
          <w:lang w:eastAsia="el-GR"/>
        </w:rPr>
        <w:footnoteReference w:id="1"/>
      </w:r>
      <w:r w:rsidRPr="000A2645">
        <w:rPr>
          <w:rFonts w:asciiTheme="majorHAnsi" w:eastAsia="Times New Roman" w:hAnsiTheme="majorHAnsi" w:cstheme="majorHAnsi"/>
          <w:lang w:eastAsia="el-GR"/>
        </w:rPr>
        <w:t xml:space="preserve"> για την ανισότητα αλλά στο εσωτερικό τους έχουν ένα ψήγμα ανθρωπιάς, που </w:t>
      </w:r>
      <w:proofErr w:type="spellStart"/>
      <w:r w:rsidRPr="000A2645">
        <w:rPr>
          <w:rFonts w:asciiTheme="majorHAnsi" w:eastAsia="Times New Roman" w:hAnsiTheme="majorHAnsi" w:cstheme="majorHAnsi"/>
          <w:lang w:eastAsia="el-GR"/>
        </w:rPr>
        <w:t>αποζητεί</w:t>
      </w:r>
      <w:proofErr w:type="spellEnd"/>
      <w:r w:rsidRPr="000A2645">
        <w:rPr>
          <w:rFonts w:asciiTheme="majorHAnsi" w:eastAsia="Times New Roman" w:hAnsiTheme="majorHAnsi" w:cstheme="majorHAnsi"/>
          <w:lang w:eastAsia="el-GR"/>
        </w:rPr>
        <w:t xml:space="preserve"> να επανασυνδεθεί με το κοινωνικό σύνολο.</w:t>
      </w:r>
    </w:p>
    <w:p w:rsidR="000A2645" w:rsidRPr="003228AC" w:rsidRDefault="00013C32" w:rsidP="000A2645">
      <w:pPr>
        <w:shd w:val="clear" w:color="auto" w:fill="FFFFFF"/>
        <w:spacing w:after="300"/>
        <w:ind w:firstLine="720"/>
        <w:contextualSpacing/>
        <w:rPr>
          <w:rFonts w:asciiTheme="majorHAnsi" w:eastAsia="Times New Roman" w:hAnsiTheme="majorHAnsi" w:cstheme="majorHAnsi"/>
          <w:lang w:eastAsia="el-GR"/>
        </w:rPr>
      </w:pPr>
      <w:r>
        <w:rPr>
          <w:rFonts w:asciiTheme="majorHAnsi" w:eastAsia="Times New Roman" w:hAnsiTheme="majorHAnsi" w:cstheme="majorHAnsi"/>
          <w:lang w:eastAsia="el-GR"/>
        </w:rPr>
        <w:t>Ρώτησα</w:t>
      </w:r>
      <w:r w:rsidRPr="00013C32">
        <w:rPr>
          <w:rFonts w:asciiTheme="majorHAnsi" w:eastAsia="Times New Roman" w:hAnsiTheme="majorHAnsi" w:cstheme="majorHAnsi"/>
          <w:lang w:eastAsia="el-GR"/>
        </w:rPr>
        <w:t>“</w:t>
      </w:r>
      <w:r w:rsidR="000A2645" w:rsidRPr="000A2645">
        <w:rPr>
          <w:rFonts w:asciiTheme="majorHAnsi" w:eastAsia="Times New Roman" w:hAnsiTheme="majorHAnsi" w:cstheme="majorHAnsi"/>
          <w:lang w:eastAsia="el-GR"/>
        </w:rPr>
        <w:t xml:space="preserve">, συνεχίζει ο αρθρογράφος, </w:t>
      </w:r>
      <w:r w:rsidRPr="00013C32">
        <w:rPr>
          <w:rFonts w:asciiTheme="majorHAnsi" w:eastAsia="Times New Roman" w:hAnsiTheme="majorHAnsi" w:cstheme="majorHAnsi"/>
          <w:lang w:eastAsia="el-GR"/>
        </w:rPr>
        <w:t>“</w:t>
      </w:r>
      <w:r w:rsidR="000A2645" w:rsidRPr="000A2645">
        <w:rPr>
          <w:rFonts w:asciiTheme="majorHAnsi" w:eastAsia="Times New Roman" w:hAnsiTheme="majorHAnsi" w:cstheme="majorHAnsi"/>
          <w:lang w:eastAsia="el-GR"/>
        </w:rPr>
        <w:t xml:space="preserve">τον πολυεκατομμυριούχο Τόνι </w:t>
      </w:r>
      <w:proofErr w:type="spellStart"/>
      <w:r w:rsidR="000A2645" w:rsidRPr="000A2645">
        <w:rPr>
          <w:rFonts w:asciiTheme="majorHAnsi" w:eastAsia="Times New Roman" w:hAnsiTheme="majorHAnsi" w:cstheme="majorHAnsi"/>
          <w:lang w:eastAsia="el-GR"/>
        </w:rPr>
        <w:t>Φερνάντεζ</w:t>
      </w:r>
      <w:proofErr w:type="spellEnd"/>
      <w:r w:rsidR="000A2645" w:rsidRPr="000A2645">
        <w:rPr>
          <w:rFonts w:asciiTheme="majorHAnsi" w:eastAsia="Times New Roman" w:hAnsiTheme="majorHAnsi" w:cstheme="majorHAnsi"/>
          <w:lang w:eastAsia="el-GR"/>
        </w:rPr>
        <w:t xml:space="preserve"> τι επρόκειτο να κάνει μετά τη συνέντευξη και μου απάντησε: “Θα φτιάξω φασόλια για τα παιδιά”. Είναι τόσο πλούσιος, που έχει περάσει στην αντίπερα όχθη: έχει απαρνηθεί μία ζωή βυθισμένη στην υπέρτατη πολυτέλεια ανταλλάσσοντάς τη με μία </w:t>
      </w:r>
      <w:proofErr w:type="spellStart"/>
      <w:r w:rsidR="003228AC">
        <w:rPr>
          <w:rFonts w:asciiTheme="majorHAnsi" w:eastAsia="Times New Roman" w:hAnsiTheme="majorHAnsi" w:cstheme="majorHAnsi"/>
          <w:lang w:eastAsia="el-GR"/>
        </w:rPr>
        <w:t>ερζάτς</w:t>
      </w:r>
      <w:proofErr w:type="spellEnd"/>
      <w:r w:rsidR="003228AC">
        <w:rPr>
          <w:rStyle w:val="a5"/>
          <w:rFonts w:asciiTheme="majorHAnsi" w:eastAsia="Times New Roman" w:hAnsiTheme="majorHAnsi" w:cstheme="majorHAnsi"/>
          <w:lang w:eastAsia="el-GR"/>
        </w:rPr>
        <w:footnoteReference w:id="2"/>
      </w:r>
      <w:r>
        <w:rPr>
          <w:rFonts w:asciiTheme="majorHAnsi" w:eastAsia="Times New Roman" w:hAnsiTheme="majorHAnsi" w:cstheme="majorHAnsi"/>
          <w:lang w:eastAsia="el-GR"/>
        </w:rPr>
        <w:t xml:space="preserve"> πραγματικότητα</w:t>
      </w:r>
      <w:r w:rsidR="000A2645" w:rsidRPr="000A2645">
        <w:rPr>
          <w:rFonts w:asciiTheme="majorHAnsi" w:eastAsia="Times New Roman" w:hAnsiTheme="majorHAnsi" w:cstheme="majorHAnsi"/>
          <w:lang w:eastAsia="el-GR"/>
        </w:rPr>
        <w:t>.</w:t>
      </w:r>
    </w:p>
    <w:p w:rsidR="000A2645" w:rsidRPr="000A2645" w:rsidRDefault="000A2645" w:rsidP="000A2645">
      <w:pPr>
        <w:shd w:val="clear" w:color="auto" w:fill="FFFFFF"/>
        <w:spacing w:after="300"/>
        <w:ind w:firstLine="720"/>
        <w:contextualSpacing/>
        <w:rPr>
          <w:rFonts w:asciiTheme="majorHAnsi" w:eastAsia="Times New Roman" w:hAnsiTheme="majorHAnsi" w:cstheme="majorHAnsi"/>
          <w:lang w:eastAsia="el-GR"/>
        </w:rPr>
      </w:pPr>
      <w:r w:rsidRPr="000A2645">
        <w:rPr>
          <w:rFonts w:asciiTheme="majorHAnsi" w:eastAsia="Times New Roman" w:hAnsiTheme="majorHAnsi" w:cstheme="majorHAnsi"/>
          <w:lang w:eastAsia="el-GR"/>
        </w:rPr>
        <w:lastRenderedPageBreak/>
        <w:t xml:space="preserve">Οι ζάπλουτοι του κόσμου ζουν σε μία ερμητικά κλειστή φυσαλίδα. Στην πραγματικότητα θα μπορούσε κανείς να παραλληλίσει τη ζωή τους με αυτή ενός ασθενούς που πάσχει από </w:t>
      </w:r>
      <w:proofErr w:type="spellStart"/>
      <w:r w:rsidRPr="000A2645">
        <w:rPr>
          <w:rFonts w:asciiTheme="majorHAnsi" w:eastAsia="Times New Roman" w:hAnsiTheme="majorHAnsi" w:cstheme="majorHAnsi"/>
          <w:lang w:eastAsia="el-GR"/>
        </w:rPr>
        <w:t>Εμπολα</w:t>
      </w:r>
      <w:proofErr w:type="spellEnd"/>
      <w:r w:rsidR="003228AC">
        <w:rPr>
          <w:rStyle w:val="a5"/>
          <w:rFonts w:asciiTheme="majorHAnsi" w:eastAsia="Times New Roman" w:hAnsiTheme="majorHAnsi" w:cstheme="majorHAnsi"/>
          <w:lang w:eastAsia="el-GR"/>
        </w:rPr>
        <w:footnoteReference w:id="3"/>
      </w:r>
      <w:r w:rsidRPr="000A2645">
        <w:rPr>
          <w:rFonts w:asciiTheme="majorHAnsi" w:eastAsia="Times New Roman" w:hAnsiTheme="majorHAnsi" w:cstheme="majorHAnsi"/>
          <w:lang w:eastAsia="el-GR"/>
        </w:rPr>
        <w:t xml:space="preserve"> και βρίσκεται σε μία καραντίνα με όλες τις ανέσεις, κοιτώντας τον έξω κόσμο. Θέλουν να αποτελούν μέρος αυτού του «έξω κόσμου», αλλά περνούν τη ζωή τους προσπαθώντας να μιμηθούν αυτά που κάνουν οι φυσιολογικοί άνθρωποι. Ο πλούτος τους έκανε απόμακρους και φιλύποπτους, τους έκανε να </w:t>
      </w:r>
      <w:proofErr w:type="spellStart"/>
      <w:r w:rsidRPr="000A2645">
        <w:rPr>
          <w:rFonts w:asciiTheme="majorHAnsi" w:eastAsia="Times New Roman" w:hAnsiTheme="majorHAnsi" w:cstheme="majorHAnsi"/>
          <w:lang w:eastAsia="el-GR"/>
        </w:rPr>
        <w:t>απολέσουν</w:t>
      </w:r>
      <w:proofErr w:type="spellEnd"/>
      <w:r w:rsidRPr="000A2645">
        <w:rPr>
          <w:rFonts w:asciiTheme="majorHAnsi" w:eastAsia="Times New Roman" w:hAnsiTheme="majorHAnsi" w:cstheme="majorHAnsi"/>
          <w:lang w:eastAsia="el-GR"/>
        </w:rPr>
        <w:t xml:space="preserve"> την ανθρώπινη φύση και δεν μπορούν να κάνουν τίποτα για αυτό. Αυτή ακριβώς είναι η τραγωδία τους.</w:t>
      </w:r>
      <w:r w:rsidR="00013C32" w:rsidRPr="00013C32">
        <w:rPr>
          <w:rFonts w:asciiTheme="majorHAnsi" w:eastAsia="Times New Roman" w:hAnsiTheme="majorHAnsi" w:cstheme="majorHAnsi"/>
          <w:lang w:eastAsia="el-GR"/>
        </w:rPr>
        <w:t xml:space="preserve"> “</w:t>
      </w:r>
    </w:p>
    <w:p w:rsidR="00CA5441" w:rsidRDefault="00CA5441" w:rsidP="000A2645">
      <w:pPr>
        <w:shd w:val="clear" w:color="auto" w:fill="FFFFFF"/>
        <w:spacing w:after="300"/>
        <w:contextualSpacing/>
        <w:rPr>
          <w:rFonts w:asciiTheme="majorHAnsi" w:eastAsia="Times New Roman" w:hAnsiTheme="majorHAnsi" w:cstheme="majorHAnsi"/>
          <w:lang w:eastAsia="el-GR"/>
        </w:rPr>
      </w:pPr>
    </w:p>
    <w:p w:rsidR="000A2645" w:rsidRPr="00CA5441" w:rsidRDefault="00CA5441" w:rsidP="000A2645">
      <w:pPr>
        <w:shd w:val="clear" w:color="auto" w:fill="FFFFFF"/>
        <w:spacing w:after="300"/>
        <w:contextualSpacing/>
        <w:rPr>
          <w:rFonts w:asciiTheme="majorHAnsi" w:eastAsia="Calibri" w:hAnsiTheme="majorHAnsi" w:cstheme="majorHAnsi"/>
          <w:sz w:val="16"/>
          <w:szCs w:val="16"/>
        </w:rPr>
      </w:pPr>
      <w:r w:rsidRPr="00CA5441">
        <w:rPr>
          <w:rFonts w:asciiTheme="majorHAnsi" w:eastAsia="Times New Roman" w:hAnsiTheme="majorHAnsi" w:cstheme="majorHAnsi"/>
          <w:sz w:val="16"/>
          <w:szCs w:val="16"/>
          <w:lang w:eastAsia="el-GR"/>
        </w:rPr>
        <w:t xml:space="preserve">πηγή: </w:t>
      </w:r>
      <w:r w:rsidR="000A2645" w:rsidRPr="00CA5441">
        <w:rPr>
          <w:rFonts w:asciiTheme="majorHAnsi" w:eastAsia="Times New Roman" w:hAnsiTheme="majorHAnsi" w:cstheme="majorHAnsi"/>
          <w:sz w:val="16"/>
          <w:szCs w:val="16"/>
          <w:lang w:eastAsia="el-GR"/>
        </w:rPr>
        <w:t xml:space="preserve"> /</w:t>
      </w:r>
      <w:hyperlink r:id="rId9" w:history="1">
        <w:r w:rsidR="000A2645" w:rsidRPr="00CA5441">
          <w:rPr>
            <w:rFonts w:asciiTheme="majorHAnsi" w:eastAsia="Calibri" w:hAnsiTheme="majorHAnsi" w:cstheme="majorHAnsi"/>
            <w:sz w:val="16"/>
            <w:szCs w:val="16"/>
            <w:u w:val="single"/>
          </w:rPr>
          <w:t>https://www.kathimerini.gr/802036/article/epikairothta/kosmos/diaforetikh-fylh-teinoyn-na-ginoyn-oi-va8yploytoi</w:t>
        </w:r>
      </w:hyperlink>
    </w:p>
    <w:p w:rsidR="003228AC" w:rsidRDefault="003228AC" w:rsidP="000A2645">
      <w:pPr>
        <w:spacing w:after="0" w:line="276" w:lineRule="auto"/>
        <w:ind w:firstLine="720"/>
        <w:contextualSpacing/>
        <w:rPr>
          <w:rFonts w:asciiTheme="majorHAnsi" w:eastAsia="Calibri" w:hAnsiTheme="majorHAnsi" w:cstheme="majorHAnsi"/>
        </w:rPr>
      </w:pPr>
    </w:p>
    <w:p w:rsidR="00155E84" w:rsidRDefault="00155E84" w:rsidP="000A2645">
      <w:pPr>
        <w:spacing w:after="0" w:line="276" w:lineRule="auto"/>
        <w:ind w:firstLine="720"/>
        <w:contextualSpacing/>
        <w:rPr>
          <w:rFonts w:asciiTheme="majorHAnsi" w:eastAsia="Calibri" w:hAnsiTheme="majorHAnsi" w:cstheme="majorHAnsi"/>
        </w:rPr>
      </w:pPr>
    </w:p>
    <w:p w:rsidR="00155E84" w:rsidRDefault="00155E84" w:rsidP="000A2645">
      <w:pPr>
        <w:spacing w:after="0" w:line="276" w:lineRule="auto"/>
        <w:ind w:firstLine="720"/>
        <w:contextualSpacing/>
        <w:rPr>
          <w:rFonts w:asciiTheme="majorHAnsi" w:eastAsia="Calibri" w:hAnsiTheme="majorHAnsi" w:cstheme="majorHAnsi"/>
        </w:rPr>
      </w:pPr>
    </w:p>
    <w:p w:rsidR="00CA5441" w:rsidRPr="00CA5441" w:rsidRDefault="00CA5441" w:rsidP="00CA5441">
      <w:pPr>
        <w:shd w:val="clear" w:color="auto" w:fill="FFFFFF"/>
        <w:spacing w:before="48" w:after="120"/>
        <w:contextualSpacing/>
        <w:outlineLvl w:val="1"/>
        <w:rPr>
          <w:rFonts w:asciiTheme="majorHAnsi" w:eastAsia="Times New Roman" w:hAnsiTheme="majorHAnsi" w:cstheme="majorHAnsi"/>
          <w:b/>
          <w:spacing w:val="-8"/>
          <w:lang w:eastAsia="el-GR"/>
        </w:rPr>
      </w:pPr>
      <w:r w:rsidRPr="00CA5441">
        <w:rPr>
          <w:rFonts w:asciiTheme="majorHAnsi" w:eastAsia="Times New Roman" w:hAnsiTheme="majorHAnsi" w:cstheme="majorHAnsi"/>
          <w:b/>
          <w:spacing w:val="-8"/>
          <w:lang w:eastAsia="el-GR"/>
        </w:rPr>
        <w:t xml:space="preserve">ΚΕΙΜΕΝΟ </w:t>
      </w:r>
      <w:r w:rsidR="00F71BAD">
        <w:rPr>
          <w:rFonts w:asciiTheme="majorHAnsi" w:eastAsia="Times New Roman" w:hAnsiTheme="majorHAnsi" w:cstheme="majorHAnsi"/>
          <w:b/>
          <w:spacing w:val="-8"/>
          <w:lang w:eastAsia="el-GR"/>
        </w:rPr>
        <w:t xml:space="preserve">ΙΙ: </w:t>
      </w:r>
      <w:r w:rsidRPr="00CA5441">
        <w:rPr>
          <w:rFonts w:asciiTheme="majorHAnsi" w:eastAsia="Times New Roman" w:hAnsiTheme="majorHAnsi" w:cstheme="majorHAnsi"/>
          <w:b/>
          <w:spacing w:val="-8"/>
          <w:lang w:eastAsia="el-GR"/>
        </w:rPr>
        <w:t xml:space="preserve">απόσπασμα από το «Περί ύψους» </w:t>
      </w:r>
    </w:p>
    <w:p w:rsidR="00CA5441" w:rsidRDefault="00CA5441" w:rsidP="000A2645">
      <w:pPr>
        <w:spacing w:after="0" w:line="276" w:lineRule="auto"/>
        <w:ind w:firstLine="720"/>
        <w:contextualSpacing/>
        <w:rPr>
          <w:rFonts w:asciiTheme="majorHAnsi" w:eastAsia="Calibri" w:hAnsiTheme="majorHAnsi" w:cstheme="majorHAnsi"/>
        </w:rPr>
      </w:pPr>
      <w:r>
        <w:rPr>
          <w:rFonts w:asciiTheme="majorHAnsi" w:eastAsia="Calibri" w:hAnsiTheme="majorHAnsi" w:cstheme="majorHAnsi"/>
        </w:rPr>
        <w:t>[</w:t>
      </w:r>
      <w:r w:rsidRPr="00CA5441">
        <w:rPr>
          <w:rFonts w:ascii="Garamond" w:eastAsia="Calibri" w:hAnsi="Garamond" w:cstheme="majorHAnsi"/>
          <w:i/>
          <w:sz w:val="20"/>
          <w:szCs w:val="20"/>
        </w:rPr>
        <w:t>Εισαγωγή:</w:t>
      </w:r>
      <w:r>
        <w:rPr>
          <w:rFonts w:asciiTheme="majorHAnsi" w:eastAsia="Calibri" w:hAnsiTheme="majorHAnsi" w:cstheme="majorHAnsi"/>
        </w:rPr>
        <w:t xml:space="preserve"> </w:t>
      </w:r>
      <w:r w:rsidRPr="00CA5441">
        <w:rPr>
          <w:rFonts w:ascii="Garamond" w:eastAsia="Calibri" w:hAnsi="Garamond" w:cstheme="majorHAnsi"/>
          <w:i/>
          <w:sz w:val="20"/>
          <w:szCs w:val="20"/>
        </w:rPr>
        <w:t>Η πραγματεία «</w:t>
      </w:r>
      <w:proofErr w:type="spellStart"/>
      <w:r w:rsidRPr="00CA5441">
        <w:rPr>
          <w:rFonts w:ascii="Garamond" w:eastAsia="Calibri" w:hAnsi="Garamond" w:cstheme="majorHAnsi"/>
          <w:i/>
          <w:sz w:val="20"/>
          <w:szCs w:val="20"/>
        </w:rPr>
        <w:t>Περ</w:t>
      </w:r>
      <w:r w:rsidRPr="00CA5441">
        <w:rPr>
          <w:rFonts w:ascii="Times New Roman" w:eastAsia="Calibri" w:hAnsi="Times New Roman" w:cs="Times New Roman"/>
          <w:i/>
          <w:sz w:val="20"/>
          <w:szCs w:val="20"/>
        </w:rPr>
        <w:t>ὶ</w:t>
      </w:r>
      <w:proofErr w:type="spellEnd"/>
      <w:r w:rsidRPr="00CA5441">
        <w:rPr>
          <w:rFonts w:ascii="Garamond" w:eastAsia="Calibri" w:hAnsi="Garamond" w:cstheme="majorHAnsi"/>
          <w:i/>
          <w:sz w:val="20"/>
          <w:szCs w:val="20"/>
        </w:rPr>
        <w:t xml:space="preserve"> </w:t>
      </w:r>
      <w:proofErr w:type="spellStart"/>
      <w:r w:rsidRPr="00CA5441">
        <w:rPr>
          <w:rFonts w:ascii="Times New Roman" w:eastAsia="Calibri" w:hAnsi="Times New Roman" w:cs="Times New Roman"/>
          <w:i/>
          <w:sz w:val="20"/>
          <w:szCs w:val="20"/>
        </w:rPr>
        <w:t>ὕ</w:t>
      </w:r>
      <w:r w:rsidRPr="00CA5441">
        <w:rPr>
          <w:rFonts w:ascii="Garamond" w:eastAsia="Calibri" w:hAnsi="Garamond" w:cstheme="majorHAnsi"/>
          <w:i/>
          <w:sz w:val="20"/>
          <w:szCs w:val="20"/>
        </w:rPr>
        <w:t>ψους</w:t>
      </w:r>
      <w:proofErr w:type="spellEnd"/>
      <w:r w:rsidRPr="00CA5441">
        <w:rPr>
          <w:rFonts w:ascii="Garamond" w:eastAsia="Calibri" w:hAnsi="Garamond" w:cstheme="majorHAnsi"/>
          <w:i/>
          <w:sz w:val="20"/>
          <w:szCs w:val="20"/>
        </w:rPr>
        <w:t xml:space="preserve">» γράφτηκε κατά τον 1ο αι. </w:t>
      </w:r>
      <w:proofErr w:type="spellStart"/>
      <w:r w:rsidRPr="00CA5441">
        <w:rPr>
          <w:rFonts w:ascii="Garamond" w:eastAsia="Calibri" w:hAnsi="Garamond" w:cstheme="majorHAnsi"/>
          <w:i/>
          <w:sz w:val="20"/>
          <w:szCs w:val="20"/>
        </w:rPr>
        <w:t>μ.Χ.·έχει</w:t>
      </w:r>
      <w:proofErr w:type="spellEnd"/>
      <w:r w:rsidRPr="00CA5441">
        <w:rPr>
          <w:rFonts w:ascii="Garamond" w:eastAsia="Calibri" w:hAnsi="Garamond" w:cstheme="majorHAnsi"/>
          <w:i/>
          <w:sz w:val="20"/>
          <w:szCs w:val="20"/>
        </w:rPr>
        <w:t xml:space="preserve"> τη μορφή επιστολής και δεν σώζεται ολόκληρη. Επιδιώκει να ορίσει την έννοια του «υψηλού» στη λογοτεχνία. Η ίδια η έννοια του </w:t>
      </w:r>
      <w:proofErr w:type="spellStart"/>
      <w:r w:rsidRPr="00CA5441">
        <w:rPr>
          <w:rFonts w:ascii="Times New Roman" w:eastAsia="Calibri" w:hAnsi="Times New Roman" w:cs="Times New Roman"/>
          <w:i/>
          <w:sz w:val="20"/>
          <w:szCs w:val="20"/>
        </w:rPr>
        <w:t>ὕ</w:t>
      </w:r>
      <w:r w:rsidRPr="00CA5441">
        <w:rPr>
          <w:rFonts w:ascii="Garamond" w:eastAsia="Calibri" w:hAnsi="Garamond" w:cstheme="majorHAnsi"/>
          <w:i/>
          <w:sz w:val="20"/>
          <w:szCs w:val="20"/>
        </w:rPr>
        <w:t>ψους</w:t>
      </w:r>
      <w:proofErr w:type="spellEnd"/>
      <w:r w:rsidRPr="00CA5441">
        <w:rPr>
          <w:rFonts w:ascii="Garamond" w:eastAsia="Calibri" w:hAnsi="Garamond" w:cstheme="majorHAnsi"/>
          <w:i/>
          <w:sz w:val="20"/>
          <w:szCs w:val="20"/>
        </w:rPr>
        <w:t xml:space="preserve"> δεν ορίζεται, καθίσταται ωστόσο σαφές ότι συνίσταται στην ύπαρξη βαθυστόχαστης σκέψης συνυφασμένης με την "άκρα τελειότητα και κορύφωση της γλωσσικής έκφρασης". Στο τέλος του έργου εντοπίζονται οι σκέψεις για τον πλούτο.]</w:t>
      </w:r>
    </w:p>
    <w:p w:rsidR="00CA5441" w:rsidRDefault="00CA5441" w:rsidP="000A2645">
      <w:pPr>
        <w:spacing w:after="0" w:line="276" w:lineRule="auto"/>
        <w:ind w:firstLine="720"/>
        <w:contextualSpacing/>
        <w:rPr>
          <w:rFonts w:asciiTheme="majorHAnsi" w:eastAsia="Calibri" w:hAnsiTheme="majorHAnsi" w:cstheme="majorHAnsi"/>
        </w:rPr>
      </w:pPr>
    </w:p>
    <w:p w:rsidR="000A2645" w:rsidRPr="000A2645" w:rsidRDefault="000A2645" w:rsidP="000A2645">
      <w:pPr>
        <w:spacing w:after="0" w:line="276" w:lineRule="auto"/>
        <w:ind w:firstLine="720"/>
        <w:contextualSpacing/>
        <w:rPr>
          <w:rFonts w:asciiTheme="majorHAnsi" w:eastAsia="Calibri" w:hAnsiTheme="majorHAnsi" w:cstheme="majorHAnsi"/>
        </w:rPr>
      </w:pPr>
      <w:r w:rsidRPr="000A2645">
        <w:rPr>
          <w:rFonts w:asciiTheme="majorHAnsi" w:eastAsia="Calibri" w:hAnsiTheme="majorHAnsi" w:cstheme="majorHAnsi"/>
        </w:rPr>
        <w:t xml:space="preserve">Η αγάπη του πλούτου, που η αχόρταγη αναζήτησή του μάς έχει γίνει μόνιμη αρρώστια και η φιληδονία </w:t>
      </w:r>
      <w:proofErr w:type="spellStart"/>
      <w:r w:rsidRPr="000A2645">
        <w:rPr>
          <w:rFonts w:asciiTheme="majorHAnsi" w:eastAsia="Calibri" w:hAnsiTheme="majorHAnsi" w:cstheme="majorHAnsi"/>
        </w:rPr>
        <w:t>καταδουλώνουν</w:t>
      </w:r>
      <w:proofErr w:type="spellEnd"/>
      <w:r w:rsidRPr="000A2645">
        <w:rPr>
          <w:rFonts w:asciiTheme="majorHAnsi" w:eastAsia="Calibri" w:hAnsiTheme="majorHAnsi" w:cstheme="majorHAnsi"/>
        </w:rPr>
        <w:t>, ή καλύτερα καταποντίζουν αύτανδρη τη ζωή μας. Τι</w:t>
      </w:r>
      <w:r w:rsidR="00E5574A">
        <w:rPr>
          <w:rStyle w:val="a5"/>
          <w:rFonts w:asciiTheme="majorHAnsi" w:eastAsia="Calibri" w:hAnsiTheme="majorHAnsi" w:cstheme="majorHAnsi"/>
        </w:rPr>
        <w:footnoteReference w:id="4"/>
      </w:r>
      <w:r w:rsidRPr="000A2645">
        <w:rPr>
          <w:rFonts w:asciiTheme="majorHAnsi" w:eastAsia="Calibri" w:hAnsiTheme="majorHAnsi" w:cstheme="majorHAnsi"/>
        </w:rPr>
        <w:t xml:space="preserve"> δεν υπάρχει αρρώστια που να ταπεινώνει τον άνθρωπ</w:t>
      </w:r>
      <w:r>
        <w:rPr>
          <w:rFonts w:asciiTheme="majorHAnsi" w:eastAsia="Calibri" w:hAnsiTheme="majorHAnsi" w:cstheme="majorHAnsi"/>
        </w:rPr>
        <w:t>ο περισσότερο από τη φιλαργυρία</w:t>
      </w:r>
      <w:r w:rsidRPr="000A2645">
        <w:rPr>
          <w:rFonts w:asciiTheme="majorHAnsi" w:eastAsia="Calibri" w:hAnsiTheme="majorHAnsi" w:cstheme="majorHAnsi"/>
        </w:rPr>
        <w:t>. Γιατί δεν μπορεί βέβαια ο νους μου να εξηγήσει πως είναι δυνατόν, όταν έχουμε εκτιμήσει τόσο πολύ τον υπερβολικό πλούτο, ή, για να μιλήσουμε αληθινότερα, τον έχουμε θεοποιήσει, να μη δεχτούμε τα σύμφυτα μ` αυτόν κακά που μπαίνουνε στην ψυχή μας. Γιατί με τον άμετρο πλούτο σφιχτοδεμένη και με το ίδιο, καθώς λένε, βήμα περπατώντας έρχεται η πολυτέλεια, κι όταν εκείνος ανοίγει τις θύρες των πόλεων και των σπιτιών, μπαίνει κι αυτή μαζί του και συγκατοικούνε. Με τον καιρό, το ζευγάρι τούτο στήνει, καθώς λένε οι σοφοί, τη φωλιά του στη ζωή των ανθρώπων κι έρχεται ταχιά στην ώρα να γεννήσει. Και γεννούνε τότε την πλεονεξία και την αλαζονεία και την τρυφή, όχι νόθα γεννήματά τους, μα πολύ-πολύ γνήσια. Κι αν αφήσει κανείς και τούτα του πλούτου τα βλαστάρια να ‘</w:t>
      </w:r>
      <w:proofErr w:type="spellStart"/>
      <w:r w:rsidRPr="000A2645">
        <w:rPr>
          <w:rFonts w:asciiTheme="majorHAnsi" w:eastAsia="Calibri" w:hAnsiTheme="majorHAnsi" w:cstheme="majorHAnsi"/>
        </w:rPr>
        <w:t>ρθούνε</w:t>
      </w:r>
      <w:proofErr w:type="spellEnd"/>
      <w:r w:rsidRPr="000A2645">
        <w:rPr>
          <w:rFonts w:asciiTheme="majorHAnsi" w:eastAsia="Calibri" w:hAnsiTheme="majorHAnsi" w:cstheme="majorHAnsi"/>
        </w:rPr>
        <w:t xml:space="preserve"> σ` </w:t>
      </w:r>
      <w:proofErr w:type="spellStart"/>
      <w:r w:rsidRPr="000A2645">
        <w:rPr>
          <w:rFonts w:asciiTheme="majorHAnsi" w:eastAsia="Calibri" w:hAnsiTheme="majorHAnsi" w:cstheme="majorHAnsi"/>
        </w:rPr>
        <w:t>ώριμην</w:t>
      </w:r>
      <w:proofErr w:type="spellEnd"/>
      <w:r w:rsidRPr="000A2645">
        <w:rPr>
          <w:rFonts w:asciiTheme="majorHAnsi" w:eastAsia="Calibri" w:hAnsiTheme="majorHAnsi" w:cstheme="majorHAnsi"/>
        </w:rPr>
        <w:t xml:space="preserve"> ηλικία, ταχιά κι αυτά γεννούν </w:t>
      </w:r>
      <w:r w:rsidR="003228AC" w:rsidRPr="000A2645">
        <w:rPr>
          <w:rFonts w:asciiTheme="majorHAnsi" w:eastAsia="Calibri" w:hAnsiTheme="majorHAnsi" w:cstheme="majorHAnsi"/>
        </w:rPr>
        <w:t>αδυσώπητους</w:t>
      </w:r>
      <w:r w:rsidRPr="000A2645">
        <w:rPr>
          <w:rFonts w:asciiTheme="majorHAnsi" w:eastAsia="Calibri" w:hAnsiTheme="majorHAnsi" w:cstheme="majorHAnsi"/>
        </w:rPr>
        <w:t xml:space="preserve"> στις ψυχές τύραννους, την αυθάδεια, την παρανομία και την αναισχυντία.</w:t>
      </w:r>
    </w:p>
    <w:p w:rsidR="000A2645" w:rsidRPr="000A2645" w:rsidRDefault="000A2645" w:rsidP="000A2645">
      <w:pPr>
        <w:spacing w:after="0" w:line="276" w:lineRule="auto"/>
        <w:ind w:firstLine="720"/>
        <w:contextualSpacing/>
        <w:rPr>
          <w:rFonts w:asciiTheme="majorHAnsi" w:eastAsia="Calibri" w:hAnsiTheme="majorHAnsi" w:cstheme="majorHAnsi"/>
        </w:rPr>
      </w:pPr>
      <w:r w:rsidRPr="000A2645">
        <w:rPr>
          <w:rFonts w:asciiTheme="majorHAnsi" w:eastAsia="Calibri" w:hAnsiTheme="majorHAnsi" w:cstheme="majorHAnsi"/>
        </w:rPr>
        <w:t xml:space="preserve">Ναι, κάποια αναγκαιότητα προσιδιάζει να γίνονται έτσι και να μη μπορεί πια ο άνθρωπος να σηκώνει προς τ` απάνω τα βλέμματα, ούτε να νοιάζεται για κάποιο παραπέρα της φήμης λόγο, αλλά σ` ένα τέτοιο κύκλο να συντελείται λίγο-λίγο η καταστροφή της ζωής του και να λιώνει και να μαραίνεται το ψυχικό μεγαλείο του και να μην είναι πλέον γι` αυτόν αντικείμενο άμιλλας -όταν τυφλά θαυμάζει τα θνητά και ταπεινά του εαυτού του μέλη παραμελώντας να καλλιεργήσει τ` αθάνατα. Όταν προσπαθούμε ν` αποκτήσουμε από το κάθε τι κέρδος </w:t>
      </w:r>
      <w:proofErr w:type="spellStart"/>
      <w:r w:rsidRPr="000A2645">
        <w:rPr>
          <w:rFonts w:asciiTheme="majorHAnsi" w:eastAsia="Calibri" w:hAnsiTheme="majorHAnsi" w:cstheme="majorHAnsi"/>
        </w:rPr>
        <w:t>ξαγοράζοντάς</w:t>
      </w:r>
      <w:proofErr w:type="spellEnd"/>
      <w:r w:rsidRPr="000A2645">
        <w:rPr>
          <w:rFonts w:asciiTheme="majorHAnsi" w:eastAsia="Calibri" w:hAnsiTheme="majorHAnsi" w:cstheme="majorHAnsi"/>
        </w:rPr>
        <w:t xml:space="preserve"> το με το πούλημα της ψυχής μας, ανδράποδα καθώς είμαστε της πλεονεξίας, άραγε μπορεί να φανταστούμε πως μέσα σ` αυτή τη λοιμική</w:t>
      </w:r>
      <w:r w:rsidR="00E5574A">
        <w:rPr>
          <w:rStyle w:val="a5"/>
          <w:rFonts w:asciiTheme="majorHAnsi" w:eastAsia="Calibri" w:hAnsiTheme="majorHAnsi" w:cstheme="majorHAnsi"/>
        </w:rPr>
        <w:footnoteReference w:id="5"/>
      </w:r>
      <w:r w:rsidRPr="000A2645">
        <w:rPr>
          <w:rFonts w:asciiTheme="majorHAnsi" w:eastAsia="Calibri" w:hAnsiTheme="majorHAnsi" w:cstheme="majorHAnsi"/>
        </w:rPr>
        <w:t xml:space="preserve"> διαφθορά του βίου έχει απομείνει κανείς ελεύθερος πια που να μην έχει διαφθαρεί κι αυτός από το πάθος της πλεονεξίας; Έτσι όμως φοβάμαι μήπως τέτοιοι που καταντήσαμε είναι προτιμότερο να είμαστ</w:t>
      </w:r>
      <w:r>
        <w:rPr>
          <w:rFonts w:asciiTheme="majorHAnsi" w:eastAsia="Calibri" w:hAnsiTheme="majorHAnsi" w:cstheme="majorHAnsi"/>
        </w:rPr>
        <w:t>ε υποδουλωμένοι παρά ελεύθεροι."</w:t>
      </w:r>
    </w:p>
    <w:p w:rsidR="00155E84" w:rsidRDefault="00155E84" w:rsidP="000A2645">
      <w:pPr>
        <w:contextualSpacing/>
        <w:rPr>
          <w:rFonts w:asciiTheme="majorHAnsi" w:hAnsiTheme="majorHAnsi" w:cstheme="majorHAnsi"/>
          <w:sz w:val="18"/>
          <w:szCs w:val="18"/>
        </w:rPr>
      </w:pPr>
    </w:p>
    <w:p w:rsidR="00AD23E4" w:rsidRPr="00E5574A" w:rsidRDefault="000A2645" w:rsidP="000A2645">
      <w:pPr>
        <w:contextualSpacing/>
        <w:rPr>
          <w:rFonts w:asciiTheme="majorHAnsi" w:hAnsiTheme="majorHAnsi" w:cstheme="majorHAnsi"/>
          <w:sz w:val="18"/>
          <w:szCs w:val="18"/>
        </w:rPr>
      </w:pPr>
      <w:r w:rsidRPr="00E5574A">
        <w:rPr>
          <w:rFonts w:asciiTheme="majorHAnsi" w:hAnsiTheme="majorHAnsi" w:cstheme="majorHAnsi"/>
          <w:sz w:val="18"/>
          <w:szCs w:val="18"/>
        </w:rPr>
        <w:t xml:space="preserve">Ανώνυμου, Περί ύψους, μετ. Π. </w:t>
      </w:r>
      <w:proofErr w:type="spellStart"/>
      <w:r w:rsidRPr="00E5574A">
        <w:rPr>
          <w:rFonts w:asciiTheme="majorHAnsi" w:hAnsiTheme="majorHAnsi" w:cstheme="majorHAnsi"/>
          <w:sz w:val="18"/>
          <w:szCs w:val="18"/>
        </w:rPr>
        <w:t>Λεκατσά</w:t>
      </w:r>
      <w:proofErr w:type="spellEnd"/>
      <w:r w:rsidRPr="00E5574A">
        <w:rPr>
          <w:rFonts w:asciiTheme="majorHAnsi" w:hAnsiTheme="majorHAnsi" w:cstheme="majorHAnsi"/>
          <w:sz w:val="18"/>
          <w:szCs w:val="18"/>
        </w:rPr>
        <w:t xml:space="preserve">, </w:t>
      </w:r>
      <w:proofErr w:type="spellStart"/>
      <w:r w:rsidRPr="00E5574A">
        <w:rPr>
          <w:rFonts w:asciiTheme="majorHAnsi" w:hAnsiTheme="majorHAnsi" w:cstheme="majorHAnsi"/>
          <w:sz w:val="18"/>
          <w:szCs w:val="18"/>
        </w:rPr>
        <w:t>εκδ</w:t>
      </w:r>
      <w:proofErr w:type="spellEnd"/>
      <w:r w:rsidRPr="00E5574A">
        <w:rPr>
          <w:rFonts w:asciiTheme="majorHAnsi" w:hAnsiTheme="majorHAnsi" w:cstheme="majorHAnsi"/>
          <w:sz w:val="18"/>
          <w:szCs w:val="18"/>
        </w:rPr>
        <w:t>. Ι. Ν. Ζαχαρόπουλου, Αθήνα. 1956, σ. 141</w:t>
      </w:r>
    </w:p>
    <w:p w:rsidR="000A2645" w:rsidRDefault="000A2645" w:rsidP="000A2645">
      <w:pPr>
        <w:contextualSpacing/>
        <w:rPr>
          <w:rFonts w:asciiTheme="majorHAnsi" w:hAnsiTheme="majorHAnsi" w:cstheme="majorHAnsi"/>
        </w:rPr>
      </w:pPr>
    </w:p>
    <w:p w:rsidR="000A2645" w:rsidRDefault="00CA5441" w:rsidP="00CA5441">
      <w:pPr>
        <w:shd w:val="clear" w:color="auto" w:fill="FFFFFF"/>
        <w:spacing w:before="48" w:after="120"/>
        <w:contextualSpacing/>
        <w:outlineLvl w:val="1"/>
        <w:rPr>
          <w:rFonts w:asciiTheme="majorHAnsi" w:hAnsiTheme="majorHAnsi" w:cstheme="majorHAnsi"/>
        </w:rPr>
      </w:pPr>
      <w:r w:rsidRPr="00CA5441">
        <w:rPr>
          <w:rFonts w:asciiTheme="majorHAnsi" w:eastAsia="Times New Roman" w:hAnsiTheme="majorHAnsi" w:cstheme="majorHAnsi"/>
          <w:b/>
          <w:spacing w:val="-8"/>
          <w:lang w:eastAsia="el-GR"/>
        </w:rPr>
        <w:lastRenderedPageBreak/>
        <w:t xml:space="preserve">ΚΕΙΜΕΝΟ </w:t>
      </w:r>
      <w:r w:rsidR="00F71BAD">
        <w:rPr>
          <w:rFonts w:asciiTheme="majorHAnsi" w:eastAsia="Times New Roman" w:hAnsiTheme="majorHAnsi" w:cstheme="majorHAnsi"/>
          <w:b/>
          <w:spacing w:val="-8"/>
          <w:lang w:eastAsia="el-GR"/>
        </w:rPr>
        <w:t xml:space="preserve"> ΙΙΙ:</w:t>
      </w:r>
      <w:r>
        <w:rPr>
          <w:rFonts w:asciiTheme="majorHAnsi" w:eastAsia="Times New Roman" w:hAnsiTheme="majorHAnsi" w:cstheme="majorHAnsi"/>
          <w:b/>
          <w:spacing w:val="-8"/>
          <w:lang w:eastAsia="el-GR"/>
        </w:rPr>
        <w:t xml:space="preserve"> </w:t>
      </w:r>
      <w:r w:rsidR="00F71BAD">
        <w:rPr>
          <w:rFonts w:asciiTheme="majorHAnsi" w:eastAsia="Times New Roman" w:hAnsiTheme="majorHAnsi" w:cstheme="majorHAnsi"/>
          <w:b/>
          <w:spacing w:val="-8"/>
          <w:lang w:eastAsia="el-GR"/>
        </w:rPr>
        <w:t xml:space="preserve">Κική </w:t>
      </w:r>
      <w:proofErr w:type="spellStart"/>
      <w:r w:rsidR="00F71BAD">
        <w:rPr>
          <w:rFonts w:asciiTheme="majorHAnsi" w:eastAsia="Times New Roman" w:hAnsiTheme="majorHAnsi" w:cstheme="majorHAnsi"/>
          <w:b/>
          <w:spacing w:val="-8"/>
          <w:lang w:eastAsia="el-GR"/>
        </w:rPr>
        <w:t>Δημουλά</w:t>
      </w:r>
      <w:proofErr w:type="spellEnd"/>
      <w:r w:rsidR="00F71BAD">
        <w:rPr>
          <w:rFonts w:asciiTheme="majorHAnsi" w:eastAsia="Times New Roman" w:hAnsiTheme="majorHAnsi" w:cstheme="majorHAnsi"/>
          <w:b/>
          <w:spacing w:val="-8"/>
          <w:lang w:eastAsia="el-GR"/>
        </w:rPr>
        <w:t xml:space="preserve">  «</w:t>
      </w:r>
      <w:r>
        <w:rPr>
          <w:rFonts w:asciiTheme="majorHAnsi" w:eastAsia="Times New Roman" w:hAnsiTheme="majorHAnsi" w:cstheme="majorHAnsi"/>
          <w:b/>
          <w:spacing w:val="-8"/>
          <w:lang w:eastAsia="el-GR"/>
        </w:rPr>
        <w:t>Σαν να διάλεξες</w:t>
      </w:r>
      <w:r w:rsidR="00F71BAD">
        <w:rPr>
          <w:rFonts w:asciiTheme="majorHAnsi" w:eastAsia="Times New Roman" w:hAnsiTheme="majorHAnsi" w:cstheme="majorHAnsi"/>
          <w:b/>
          <w:spacing w:val="-8"/>
          <w:lang w:eastAsia="el-GR"/>
        </w:rPr>
        <w:t>»</w:t>
      </w:r>
    </w:p>
    <w:p w:rsidR="00CA5441" w:rsidRDefault="00CA5441" w:rsidP="000A2645">
      <w:pPr>
        <w:contextualSpacing/>
        <w:rPr>
          <w:rFonts w:asciiTheme="majorHAnsi" w:eastAsia="Calibri" w:hAnsiTheme="majorHAnsi" w:cstheme="majorHAnsi"/>
        </w:rPr>
      </w:pPr>
    </w:p>
    <w:p w:rsidR="008A0278" w:rsidRDefault="00CA5441" w:rsidP="000A2645">
      <w:pPr>
        <w:contextualSpacing/>
        <w:rPr>
          <w:rFonts w:asciiTheme="majorHAnsi" w:hAnsiTheme="majorHAnsi" w:cstheme="majorHAnsi"/>
        </w:rPr>
      </w:pPr>
      <w:r>
        <w:rPr>
          <w:rFonts w:asciiTheme="majorHAnsi" w:eastAsia="Calibri" w:hAnsiTheme="majorHAnsi" w:cstheme="majorHAnsi"/>
        </w:rPr>
        <w:t>[</w:t>
      </w:r>
      <w:r w:rsidRPr="00CA5441">
        <w:rPr>
          <w:rFonts w:ascii="Garamond" w:eastAsia="Calibri" w:hAnsi="Garamond" w:cstheme="majorHAnsi"/>
          <w:i/>
          <w:sz w:val="20"/>
          <w:szCs w:val="20"/>
        </w:rPr>
        <w:t>Εισαγωγή:</w:t>
      </w:r>
      <w:r>
        <w:rPr>
          <w:rFonts w:asciiTheme="majorHAnsi" w:eastAsia="Calibri" w:hAnsiTheme="majorHAnsi" w:cstheme="majorHAnsi"/>
        </w:rPr>
        <w:t xml:space="preserve"> </w:t>
      </w:r>
      <w:r>
        <w:rPr>
          <w:rFonts w:ascii="Garamond" w:eastAsia="Calibri" w:hAnsi="Garamond" w:cstheme="majorHAnsi"/>
          <w:i/>
          <w:sz w:val="20"/>
          <w:szCs w:val="20"/>
        </w:rPr>
        <w:t xml:space="preserve">Το ποίημα της Κικής </w:t>
      </w:r>
      <w:proofErr w:type="spellStart"/>
      <w:r>
        <w:rPr>
          <w:rFonts w:ascii="Garamond" w:eastAsia="Calibri" w:hAnsi="Garamond" w:cstheme="majorHAnsi"/>
          <w:i/>
          <w:sz w:val="20"/>
          <w:szCs w:val="20"/>
        </w:rPr>
        <w:t>Δημουλά</w:t>
      </w:r>
      <w:proofErr w:type="spellEnd"/>
      <w:r>
        <w:rPr>
          <w:rFonts w:ascii="Garamond" w:eastAsia="Calibri" w:hAnsi="Garamond" w:cstheme="majorHAnsi"/>
          <w:i/>
          <w:sz w:val="20"/>
          <w:szCs w:val="20"/>
        </w:rPr>
        <w:t xml:space="preserve"> «Σαν να διάλεξες» </w:t>
      </w:r>
      <w:r w:rsidRPr="00CA5441">
        <w:rPr>
          <w:rFonts w:ascii="Garamond" w:eastAsia="Calibri" w:hAnsi="Garamond" w:cstheme="majorHAnsi"/>
          <w:i/>
          <w:sz w:val="20"/>
          <w:szCs w:val="20"/>
        </w:rPr>
        <w:t xml:space="preserve"> </w:t>
      </w:r>
      <w:r>
        <w:rPr>
          <w:rFonts w:ascii="Garamond" w:eastAsia="Calibri" w:hAnsi="Garamond" w:cstheme="majorHAnsi"/>
          <w:i/>
          <w:sz w:val="20"/>
          <w:szCs w:val="20"/>
        </w:rPr>
        <w:t xml:space="preserve">προέρχεται </w:t>
      </w:r>
      <w:r w:rsidRPr="00CA5441">
        <w:rPr>
          <w:rFonts w:ascii="Garamond" w:eastAsia="Calibri" w:hAnsi="Garamond" w:cstheme="majorHAnsi"/>
          <w:i/>
          <w:sz w:val="20"/>
          <w:szCs w:val="20"/>
        </w:rPr>
        <w:t>από τη συλλογή Η εφηβεία της λήθης, 1994</w:t>
      </w:r>
      <w:r>
        <w:rPr>
          <w:rFonts w:ascii="Garamond" w:eastAsia="Calibri" w:hAnsi="Garamond" w:cstheme="majorHAnsi"/>
          <w:i/>
          <w:sz w:val="20"/>
          <w:szCs w:val="20"/>
        </w:rPr>
        <w:t>]</w:t>
      </w:r>
    </w:p>
    <w:p w:rsidR="00CA5441" w:rsidRDefault="00CA5441" w:rsidP="008A0278">
      <w:pPr>
        <w:spacing w:after="0" w:line="360" w:lineRule="auto"/>
        <w:jc w:val="left"/>
        <w:rPr>
          <w:rFonts w:ascii="Verdana" w:eastAsia="Times New Roman" w:hAnsi="Verdana" w:cs="Times New Roman"/>
          <w:b/>
          <w:sz w:val="18"/>
          <w:szCs w:val="18"/>
          <w:lang w:eastAsia="el-GR"/>
        </w:rPr>
      </w:pPr>
    </w:p>
    <w:p w:rsidR="008A0278" w:rsidRPr="008A0278" w:rsidRDefault="008A0278" w:rsidP="008A0278">
      <w:pPr>
        <w:spacing w:after="0" w:line="360" w:lineRule="auto"/>
        <w:jc w:val="left"/>
        <w:rPr>
          <w:rFonts w:ascii="Verdana" w:eastAsia="Times New Roman" w:hAnsi="Verdana" w:cs="Times New Roman"/>
          <w:b/>
          <w:sz w:val="18"/>
          <w:szCs w:val="18"/>
          <w:lang w:eastAsia="el-GR"/>
        </w:rPr>
      </w:pPr>
      <w:r w:rsidRPr="008A0278">
        <w:rPr>
          <w:rFonts w:ascii="Verdana" w:eastAsia="Times New Roman" w:hAnsi="Verdana" w:cs="Times New Roman"/>
          <w:b/>
          <w:sz w:val="18"/>
          <w:szCs w:val="18"/>
          <w:lang w:eastAsia="el-GR"/>
        </w:rPr>
        <w:t xml:space="preserve">Σαν να διάλεξες </w:t>
      </w:r>
      <w:proofErr w:type="spellStart"/>
      <w:r w:rsidRPr="008A0278">
        <w:rPr>
          <w:rFonts w:ascii="Verdana" w:eastAsia="Times New Roman" w:hAnsi="Verdana" w:cs="Times New Roman"/>
          <w:b/>
          <w:sz w:val="18"/>
          <w:szCs w:val="18"/>
          <w:lang w:eastAsia="el-GR"/>
        </w:rPr>
        <w:t>Δημουλά</w:t>
      </w:r>
      <w:proofErr w:type="spellEnd"/>
      <w:r w:rsidRPr="008A0278">
        <w:rPr>
          <w:rFonts w:ascii="Verdana" w:eastAsia="Times New Roman" w:hAnsi="Verdana" w:cs="Times New Roman"/>
          <w:b/>
          <w:sz w:val="18"/>
          <w:szCs w:val="18"/>
          <w:lang w:eastAsia="el-GR"/>
        </w:rPr>
        <w:t xml:space="preserve"> Κική</w:t>
      </w:r>
    </w:p>
    <w:p w:rsidR="008A0278" w:rsidRPr="008A0278" w:rsidRDefault="008A0278" w:rsidP="008A0278">
      <w:pPr>
        <w:spacing w:after="0" w:line="360" w:lineRule="auto"/>
        <w:jc w:val="left"/>
        <w:rPr>
          <w:rFonts w:ascii="Verdana" w:eastAsia="Times New Roman" w:hAnsi="Verdana" w:cs="Times New Roman"/>
          <w:sz w:val="18"/>
          <w:szCs w:val="18"/>
          <w:lang w:eastAsia="el-GR"/>
        </w:rPr>
      </w:pPr>
      <w:r w:rsidRPr="008A0278">
        <w:rPr>
          <w:rFonts w:ascii="Verdana" w:eastAsia="Times New Roman" w:hAnsi="Verdana" w:cs="Times New Roman"/>
          <w:sz w:val="18"/>
          <w:szCs w:val="18"/>
          <w:lang w:eastAsia="el-GR"/>
        </w:rPr>
        <w:t>Παρασκευή είναι σήμερα θα πάω στη λαϊκή</w:t>
      </w:r>
      <w:r w:rsidRPr="008A0278">
        <w:rPr>
          <w:rFonts w:ascii="Verdana" w:eastAsia="Times New Roman" w:hAnsi="Verdana" w:cs="Times New Roman"/>
          <w:sz w:val="18"/>
          <w:szCs w:val="18"/>
          <w:lang w:eastAsia="el-GR"/>
        </w:rPr>
        <w:br/>
        <w:t>να κάνω έναν περίπατο στ' αποκεφαλισμένα περιβόλια</w:t>
      </w:r>
      <w:r w:rsidRPr="008A0278">
        <w:rPr>
          <w:rFonts w:ascii="Verdana" w:eastAsia="Times New Roman" w:hAnsi="Verdana" w:cs="Times New Roman"/>
          <w:sz w:val="18"/>
          <w:szCs w:val="18"/>
          <w:lang w:eastAsia="el-GR"/>
        </w:rPr>
        <w:br/>
        <w:t xml:space="preserve">να </w:t>
      </w:r>
      <w:proofErr w:type="spellStart"/>
      <w:r w:rsidRPr="008A0278">
        <w:rPr>
          <w:rFonts w:ascii="Verdana" w:eastAsia="Times New Roman" w:hAnsi="Verdana" w:cs="Times New Roman"/>
          <w:sz w:val="18"/>
          <w:szCs w:val="18"/>
          <w:lang w:eastAsia="el-GR"/>
        </w:rPr>
        <w:t>δώ</w:t>
      </w:r>
      <w:proofErr w:type="spellEnd"/>
      <w:r w:rsidRPr="008A0278">
        <w:rPr>
          <w:rFonts w:ascii="Verdana" w:eastAsia="Times New Roman" w:hAnsi="Verdana" w:cs="Times New Roman"/>
          <w:sz w:val="18"/>
          <w:szCs w:val="18"/>
          <w:lang w:eastAsia="el-GR"/>
        </w:rPr>
        <w:t xml:space="preserve"> την ευωδιά της ρίγανης</w:t>
      </w:r>
      <w:r w:rsidRPr="008A0278">
        <w:rPr>
          <w:rFonts w:ascii="Verdana" w:eastAsia="Times New Roman" w:hAnsi="Verdana" w:cs="Times New Roman"/>
          <w:sz w:val="18"/>
          <w:szCs w:val="18"/>
          <w:lang w:eastAsia="el-GR"/>
        </w:rPr>
        <w:br/>
        <w:t>σκλάβα σε ματσάκια.</w:t>
      </w:r>
      <w:r w:rsidRPr="008A0278">
        <w:rPr>
          <w:rFonts w:ascii="Verdana" w:eastAsia="Times New Roman" w:hAnsi="Verdana" w:cs="Times New Roman"/>
          <w:sz w:val="18"/>
          <w:szCs w:val="18"/>
          <w:lang w:eastAsia="el-GR"/>
        </w:rPr>
        <w:br/>
      </w:r>
      <w:r w:rsidRPr="008A0278">
        <w:rPr>
          <w:rFonts w:ascii="Verdana" w:eastAsia="Times New Roman" w:hAnsi="Verdana" w:cs="Times New Roman"/>
          <w:sz w:val="18"/>
          <w:szCs w:val="18"/>
          <w:lang w:eastAsia="el-GR"/>
        </w:rPr>
        <w:br/>
        <w:t>Πάω μεσημεράκι που πέφτουν οι τιμές των αξιώσεων</w:t>
      </w:r>
      <w:r w:rsidRPr="008A0278">
        <w:rPr>
          <w:rFonts w:ascii="Verdana" w:eastAsia="Times New Roman" w:hAnsi="Verdana" w:cs="Times New Roman"/>
          <w:sz w:val="18"/>
          <w:szCs w:val="18"/>
          <w:lang w:eastAsia="el-GR"/>
        </w:rPr>
        <w:br/>
        <w:t>βρίσκεις το πράσινο εύκολο</w:t>
      </w:r>
      <w:r w:rsidRPr="008A0278">
        <w:rPr>
          <w:rFonts w:ascii="Verdana" w:eastAsia="Times New Roman" w:hAnsi="Verdana" w:cs="Times New Roman"/>
          <w:sz w:val="18"/>
          <w:szCs w:val="18"/>
          <w:lang w:eastAsia="el-GR"/>
        </w:rPr>
        <w:br/>
        <w:t>σε φασολάκια κολοκύθια μολόχες και κρινάκια.</w:t>
      </w:r>
      <w:r w:rsidRPr="008A0278">
        <w:rPr>
          <w:rFonts w:ascii="Verdana" w:eastAsia="Times New Roman" w:hAnsi="Verdana" w:cs="Times New Roman"/>
          <w:sz w:val="18"/>
          <w:szCs w:val="18"/>
          <w:lang w:eastAsia="el-GR"/>
        </w:rPr>
        <w:br/>
      </w:r>
      <w:proofErr w:type="spellStart"/>
      <w:r w:rsidRPr="008A0278">
        <w:rPr>
          <w:rFonts w:ascii="Verdana" w:eastAsia="Times New Roman" w:hAnsi="Verdana" w:cs="Times New Roman"/>
          <w:sz w:val="18"/>
          <w:szCs w:val="18"/>
          <w:lang w:eastAsia="el-GR"/>
        </w:rPr>
        <w:t>Aκούω</w:t>
      </w:r>
      <w:proofErr w:type="spellEnd"/>
      <w:r w:rsidRPr="008A0278">
        <w:rPr>
          <w:rFonts w:ascii="Verdana" w:eastAsia="Times New Roman" w:hAnsi="Verdana" w:cs="Times New Roman"/>
          <w:sz w:val="18"/>
          <w:szCs w:val="18"/>
          <w:lang w:eastAsia="el-GR"/>
        </w:rPr>
        <w:t xml:space="preserve"> εκεί τι θαρρετά εκφράζονται τα δέντρα</w:t>
      </w:r>
      <w:r w:rsidRPr="008A0278">
        <w:rPr>
          <w:rFonts w:ascii="Verdana" w:eastAsia="Times New Roman" w:hAnsi="Verdana" w:cs="Times New Roman"/>
          <w:sz w:val="18"/>
          <w:szCs w:val="18"/>
          <w:lang w:eastAsia="el-GR"/>
        </w:rPr>
        <w:br/>
        <w:t>με την κομμένη γλώσσα των καρπών</w:t>
      </w:r>
      <w:r w:rsidRPr="008A0278">
        <w:rPr>
          <w:rFonts w:ascii="Verdana" w:eastAsia="Times New Roman" w:hAnsi="Verdana" w:cs="Times New Roman"/>
          <w:sz w:val="18"/>
          <w:szCs w:val="18"/>
          <w:lang w:eastAsia="el-GR"/>
        </w:rPr>
        <w:br/>
        <w:t>ρήτορες σωροί τα πορτοκάλια και τα μήλα</w:t>
      </w:r>
      <w:r w:rsidRPr="008A0278">
        <w:rPr>
          <w:rFonts w:ascii="Verdana" w:eastAsia="Times New Roman" w:hAnsi="Verdana" w:cs="Times New Roman"/>
          <w:sz w:val="18"/>
          <w:szCs w:val="18"/>
          <w:lang w:eastAsia="el-GR"/>
        </w:rPr>
        <w:br/>
        <w:t>και παίρνει να ροδίζει λίγη ανάρρωση</w:t>
      </w:r>
      <w:r w:rsidRPr="008A0278">
        <w:rPr>
          <w:rFonts w:ascii="Verdana" w:eastAsia="Times New Roman" w:hAnsi="Verdana" w:cs="Times New Roman"/>
          <w:sz w:val="18"/>
          <w:szCs w:val="18"/>
          <w:lang w:eastAsia="el-GR"/>
        </w:rPr>
        <w:br/>
        <w:t>στις κιτρινιάρικες παρειές</w:t>
      </w:r>
      <w:r w:rsidRPr="008A0278">
        <w:rPr>
          <w:rFonts w:ascii="Verdana" w:eastAsia="Times New Roman" w:hAnsi="Verdana" w:cs="Times New Roman"/>
          <w:sz w:val="18"/>
          <w:szCs w:val="18"/>
          <w:lang w:eastAsia="el-GR"/>
        </w:rPr>
        <w:br/>
        <w:t>μιας μέσα βουβαμάρας.</w:t>
      </w:r>
      <w:r w:rsidRPr="008A0278">
        <w:rPr>
          <w:rFonts w:ascii="Verdana" w:eastAsia="Times New Roman" w:hAnsi="Verdana" w:cs="Times New Roman"/>
          <w:sz w:val="18"/>
          <w:szCs w:val="18"/>
          <w:lang w:eastAsia="el-GR"/>
        </w:rPr>
        <w:br/>
      </w:r>
      <w:r w:rsidRPr="008A0278">
        <w:rPr>
          <w:rFonts w:ascii="Verdana" w:eastAsia="Times New Roman" w:hAnsi="Verdana" w:cs="Times New Roman"/>
          <w:sz w:val="18"/>
          <w:szCs w:val="18"/>
          <w:lang w:eastAsia="el-GR"/>
        </w:rPr>
        <w:br/>
        <w:t>Σπάνια να ψωνίσω. Γιατί εκεί σου λένε διάλεξε.</w:t>
      </w:r>
      <w:r w:rsidRPr="008A0278">
        <w:rPr>
          <w:rFonts w:ascii="Verdana" w:eastAsia="Times New Roman" w:hAnsi="Verdana" w:cs="Times New Roman"/>
          <w:sz w:val="18"/>
          <w:szCs w:val="18"/>
          <w:lang w:eastAsia="el-GR"/>
        </w:rPr>
        <w:br/>
      </w:r>
      <w:proofErr w:type="spellStart"/>
      <w:r w:rsidRPr="008A0278">
        <w:rPr>
          <w:rFonts w:ascii="Verdana" w:eastAsia="Times New Roman" w:hAnsi="Verdana" w:cs="Times New Roman"/>
          <w:sz w:val="18"/>
          <w:szCs w:val="18"/>
          <w:lang w:eastAsia="el-GR"/>
        </w:rPr>
        <w:t>Eίναι</w:t>
      </w:r>
      <w:proofErr w:type="spellEnd"/>
      <w:r w:rsidRPr="008A0278">
        <w:rPr>
          <w:rFonts w:ascii="Verdana" w:eastAsia="Times New Roman" w:hAnsi="Verdana" w:cs="Times New Roman"/>
          <w:sz w:val="18"/>
          <w:szCs w:val="18"/>
          <w:lang w:eastAsia="el-GR"/>
        </w:rPr>
        <w:t xml:space="preserve"> ευκολία αυτή ή πρόβλημα; Διαλέγεις και μετά</w:t>
      </w:r>
      <w:r w:rsidRPr="008A0278">
        <w:rPr>
          <w:rFonts w:ascii="Verdana" w:eastAsia="Times New Roman" w:hAnsi="Verdana" w:cs="Times New Roman"/>
          <w:sz w:val="18"/>
          <w:szCs w:val="18"/>
          <w:lang w:eastAsia="el-GR"/>
        </w:rPr>
        <w:br/>
        <w:t>πώς το σηκώνεις το βάρος το ασήκωτο</w:t>
      </w:r>
      <w:r w:rsidRPr="008A0278">
        <w:rPr>
          <w:rFonts w:ascii="Verdana" w:eastAsia="Times New Roman" w:hAnsi="Verdana" w:cs="Times New Roman"/>
          <w:sz w:val="18"/>
          <w:szCs w:val="18"/>
          <w:lang w:eastAsia="el-GR"/>
        </w:rPr>
        <w:br/>
        <w:t>που έχει η εκλογή σου.</w:t>
      </w:r>
      <w:r w:rsidRPr="008A0278">
        <w:rPr>
          <w:rFonts w:ascii="Verdana" w:eastAsia="Times New Roman" w:hAnsi="Verdana" w:cs="Times New Roman"/>
          <w:sz w:val="18"/>
          <w:szCs w:val="18"/>
          <w:lang w:eastAsia="el-GR"/>
        </w:rPr>
        <w:br/>
      </w:r>
      <w:proofErr w:type="spellStart"/>
      <w:r w:rsidRPr="008A0278">
        <w:rPr>
          <w:rFonts w:ascii="Verdana" w:eastAsia="Times New Roman" w:hAnsi="Verdana" w:cs="Times New Roman"/>
          <w:sz w:val="18"/>
          <w:szCs w:val="18"/>
          <w:lang w:eastAsia="el-GR"/>
        </w:rPr>
        <w:t>Eνώ</w:t>
      </w:r>
      <w:proofErr w:type="spellEnd"/>
      <w:r w:rsidRPr="008A0278">
        <w:rPr>
          <w:rFonts w:ascii="Verdana" w:eastAsia="Times New Roman" w:hAnsi="Verdana" w:cs="Times New Roman"/>
          <w:sz w:val="18"/>
          <w:szCs w:val="18"/>
          <w:lang w:eastAsia="el-GR"/>
        </w:rPr>
        <w:t xml:space="preserve"> εκείνο το έτυχε τι πούπουλο. Στην αρχή.</w:t>
      </w:r>
      <w:r w:rsidRPr="008A0278">
        <w:rPr>
          <w:rFonts w:ascii="Verdana" w:eastAsia="Times New Roman" w:hAnsi="Verdana" w:cs="Times New Roman"/>
          <w:sz w:val="18"/>
          <w:szCs w:val="18"/>
          <w:lang w:eastAsia="el-GR"/>
        </w:rPr>
        <w:br/>
        <w:t>Γιατί μετά σε γονατίζουν οι συνέπειες.</w:t>
      </w:r>
      <w:r w:rsidRPr="008A0278">
        <w:rPr>
          <w:rFonts w:ascii="Verdana" w:eastAsia="Times New Roman" w:hAnsi="Verdana" w:cs="Times New Roman"/>
          <w:sz w:val="18"/>
          <w:szCs w:val="18"/>
          <w:lang w:eastAsia="el-GR"/>
        </w:rPr>
        <w:br/>
      </w:r>
      <w:proofErr w:type="spellStart"/>
      <w:r w:rsidRPr="008A0278">
        <w:rPr>
          <w:rFonts w:ascii="Verdana" w:eastAsia="Times New Roman" w:hAnsi="Verdana" w:cs="Times New Roman"/>
          <w:sz w:val="18"/>
          <w:szCs w:val="18"/>
          <w:lang w:eastAsia="el-GR"/>
        </w:rPr>
        <w:t>Aσήκωτες</w:t>
      </w:r>
      <w:proofErr w:type="spellEnd"/>
      <w:r w:rsidRPr="008A0278">
        <w:rPr>
          <w:rFonts w:ascii="Verdana" w:eastAsia="Times New Roman" w:hAnsi="Verdana" w:cs="Times New Roman"/>
          <w:sz w:val="18"/>
          <w:szCs w:val="18"/>
          <w:lang w:eastAsia="el-GR"/>
        </w:rPr>
        <w:t xml:space="preserve"> κι αυτές. </w:t>
      </w:r>
      <w:proofErr w:type="spellStart"/>
      <w:r w:rsidRPr="008A0278">
        <w:rPr>
          <w:rFonts w:ascii="Verdana" w:eastAsia="Times New Roman" w:hAnsi="Verdana" w:cs="Times New Roman"/>
          <w:sz w:val="18"/>
          <w:szCs w:val="18"/>
          <w:lang w:eastAsia="el-GR"/>
        </w:rPr>
        <w:t>Kατά</w:t>
      </w:r>
      <w:proofErr w:type="spellEnd"/>
      <w:r w:rsidRPr="008A0278">
        <w:rPr>
          <w:rFonts w:ascii="Verdana" w:eastAsia="Times New Roman" w:hAnsi="Verdana" w:cs="Times New Roman"/>
          <w:sz w:val="18"/>
          <w:szCs w:val="18"/>
          <w:lang w:eastAsia="el-GR"/>
        </w:rPr>
        <w:t xml:space="preserve"> βάθος είναι σαν να διάλεξες.</w:t>
      </w:r>
      <w:r w:rsidRPr="008A0278">
        <w:rPr>
          <w:rFonts w:ascii="Verdana" w:eastAsia="Times New Roman" w:hAnsi="Verdana" w:cs="Times New Roman"/>
          <w:sz w:val="18"/>
          <w:szCs w:val="18"/>
          <w:lang w:eastAsia="el-GR"/>
        </w:rPr>
        <w:br/>
      </w:r>
      <w:r w:rsidRPr="008A0278">
        <w:rPr>
          <w:rFonts w:ascii="Verdana" w:eastAsia="Times New Roman" w:hAnsi="Verdana" w:cs="Times New Roman"/>
          <w:sz w:val="18"/>
          <w:szCs w:val="18"/>
          <w:lang w:eastAsia="el-GR"/>
        </w:rPr>
        <w:br/>
      </w:r>
      <w:proofErr w:type="spellStart"/>
      <w:r w:rsidRPr="008A0278">
        <w:rPr>
          <w:rFonts w:ascii="Verdana" w:eastAsia="Times New Roman" w:hAnsi="Verdana" w:cs="Times New Roman"/>
          <w:sz w:val="18"/>
          <w:szCs w:val="18"/>
          <w:lang w:eastAsia="el-GR"/>
        </w:rPr>
        <w:t>Tο</w:t>
      </w:r>
      <w:proofErr w:type="spellEnd"/>
      <w:r w:rsidRPr="008A0278">
        <w:rPr>
          <w:rFonts w:ascii="Verdana" w:eastAsia="Times New Roman" w:hAnsi="Verdana" w:cs="Times New Roman"/>
          <w:sz w:val="18"/>
          <w:szCs w:val="18"/>
          <w:lang w:eastAsia="el-GR"/>
        </w:rPr>
        <w:t xml:space="preserve"> πολύ ν' αγοράσω λίγο χώμα. Όχι για λουλούδια.</w:t>
      </w:r>
      <w:r w:rsidRPr="008A0278">
        <w:rPr>
          <w:rFonts w:ascii="Verdana" w:eastAsia="Times New Roman" w:hAnsi="Verdana" w:cs="Times New Roman"/>
          <w:sz w:val="18"/>
          <w:szCs w:val="18"/>
          <w:lang w:eastAsia="el-GR"/>
        </w:rPr>
        <w:br/>
        <w:t>Για εξοικείωση.</w:t>
      </w:r>
      <w:r w:rsidRPr="008A0278">
        <w:rPr>
          <w:rFonts w:ascii="Verdana" w:eastAsia="Times New Roman" w:hAnsi="Verdana" w:cs="Times New Roman"/>
          <w:sz w:val="18"/>
          <w:szCs w:val="18"/>
          <w:lang w:eastAsia="el-GR"/>
        </w:rPr>
        <w:br/>
      </w:r>
      <w:proofErr w:type="spellStart"/>
      <w:r w:rsidRPr="008A0278">
        <w:rPr>
          <w:rFonts w:ascii="Verdana" w:eastAsia="Times New Roman" w:hAnsi="Verdana" w:cs="Times New Roman"/>
          <w:sz w:val="18"/>
          <w:szCs w:val="18"/>
          <w:lang w:eastAsia="el-GR"/>
        </w:rPr>
        <w:t>Eκεί</w:t>
      </w:r>
      <w:proofErr w:type="spellEnd"/>
      <w:r w:rsidRPr="008A0278">
        <w:rPr>
          <w:rFonts w:ascii="Verdana" w:eastAsia="Times New Roman" w:hAnsi="Verdana" w:cs="Times New Roman"/>
          <w:sz w:val="18"/>
          <w:szCs w:val="18"/>
          <w:lang w:eastAsia="el-GR"/>
        </w:rPr>
        <w:t xml:space="preserve"> δεν έχει διάλεξε. </w:t>
      </w:r>
      <w:proofErr w:type="spellStart"/>
      <w:r w:rsidRPr="008A0278">
        <w:rPr>
          <w:rFonts w:ascii="Verdana" w:eastAsia="Times New Roman" w:hAnsi="Verdana" w:cs="Times New Roman"/>
          <w:sz w:val="18"/>
          <w:szCs w:val="18"/>
          <w:lang w:eastAsia="el-GR"/>
        </w:rPr>
        <w:t>Eκεί</w:t>
      </w:r>
      <w:proofErr w:type="spellEnd"/>
      <w:r w:rsidRPr="008A0278">
        <w:rPr>
          <w:rFonts w:ascii="Verdana" w:eastAsia="Times New Roman" w:hAnsi="Verdana" w:cs="Times New Roman"/>
          <w:sz w:val="18"/>
          <w:szCs w:val="18"/>
          <w:lang w:eastAsia="el-GR"/>
        </w:rPr>
        <w:t xml:space="preserve"> με κλειστά τα μάτια</w:t>
      </w:r>
    </w:p>
    <w:p w:rsidR="008A0278" w:rsidRDefault="008A0278" w:rsidP="000A2645">
      <w:pPr>
        <w:contextualSpacing/>
        <w:rPr>
          <w:rFonts w:asciiTheme="majorHAnsi" w:hAnsiTheme="majorHAnsi" w:cstheme="majorHAnsi"/>
        </w:rPr>
      </w:pPr>
    </w:p>
    <w:p w:rsidR="008A0278" w:rsidRDefault="003228AC" w:rsidP="00F71BAD">
      <w:pPr>
        <w:ind w:left="2160" w:firstLine="720"/>
        <w:contextualSpacing/>
        <w:rPr>
          <w:rFonts w:asciiTheme="majorHAnsi" w:hAnsiTheme="majorHAnsi" w:cstheme="majorHAnsi"/>
          <w:b/>
        </w:rPr>
      </w:pPr>
      <w:r w:rsidRPr="00F71BAD">
        <w:rPr>
          <w:rFonts w:asciiTheme="majorHAnsi" w:hAnsiTheme="majorHAnsi" w:cstheme="majorHAnsi"/>
          <w:b/>
        </w:rPr>
        <w:t>ΘΕΜΑΤΑ</w:t>
      </w:r>
    </w:p>
    <w:p w:rsidR="00F71BAD" w:rsidRPr="00F71BAD" w:rsidRDefault="00F71BAD" w:rsidP="000A2645">
      <w:pPr>
        <w:contextualSpacing/>
        <w:rPr>
          <w:rFonts w:asciiTheme="majorHAnsi" w:hAnsiTheme="majorHAnsi" w:cstheme="majorHAnsi"/>
          <w:b/>
        </w:rPr>
      </w:pPr>
      <w:r>
        <w:rPr>
          <w:rFonts w:asciiTheme="majorHAnsi" w:hAnsiTheme="majorHAnsi" w:cstheme="majorHAnsi"/>
          <w:b/>
        </w:rPr>
        <w:t>ΘΕΜΑ Α</w:t>
      </w:r>
    </w:p>
    <w:p w:rsidR="008A0278" w:rsidRDefault="003228AC" w:rsidP="000A2645">
      <w:pPr>
        <w:contextualSpacing/>
        <w:rPr>
          <w:rFonts w:asciiTheme="majorHAnsi" w:hAnsiTheme="majorHAnsi" w:cstheme="majorHAnsi"/>
        </w:rPr>
      </w:pPr>
      <w:r w:rsidRPr="003228AC">
        <w:rPr>
          <w:rFonts w:asciiTheme="majorHAnsi" w:hAnsiTheme="majorHAnsi" w:cstheme="majorHAnsi"/>
        </w:rPr>
        <w:t xml:space="preserve">Α. Να </w:t>
      </w:r>
      <w:r w:rsidR="00F71BAD">
        <w:rPr>
          <w:rFonts w:asciiTheme="majorHAnsi" w:hAnsiTheme="majorHAnsi" w:cstheme="majorHAnsi"/>
        </w:rPr>
        <w:t>πυκνώσετε</w:t>
      </w:r>
      <w:r w:rsidRPr="003228AC">
        <w:rPr>
          <w:rFonts w:asciiTheme="majorHAnsi" w:hAnsiTheme="majorHAnsi" w:cstheme="majorHAnsi"/>
        </w:rPr>
        <w:t xml:space="preserve"> σε μία παράγραφο</w:t>
      </w:r>
      <w:r w:rsidR="00F71BAD">
        <w:rPr>
          <w:rFonts w:asciiTheme="majorHAnsi" w:hAnsiTheme="majorHAnsi" w:cstheme="majorHAnsi"/>
        </w:rPr>
        <w:t>,</w:t>
      </w:r>
      <w:r w:rsidRPr="003228AC">
        <w:rPr>
          <w:rFonts w:asciiTheme="majorHAnsi" w:hAnsiTheme="majorHAnsi" w:cstheme="majorHAnsi"/>
        </w:rPr>
        <w:t xml:space="preserve"> 70 περίπου λέξεων</w:t>
      </w:r>
      <w:r w:rsidR="00F71BAD">
        <w:rPr>
          <w:rFonts w:asciiTheme="majorHAnsi" w:hAnsiTheme="majorHAnsi" w:cstheme="majorHAnsi"/>
        </w:rPr>
        <w:t>,</w:t>
      </w:r>
      <w:r w:rsidRPr="003228AC">
        <w:rPr>
          <w:rFonts w:asciiTheme="majorHAnsi" w:hAnsiTheme="majorHAnsi" w:cstheme="majorHAnsi"/>
        </w:rPr>
        <w:t xml:space="preserve"> τις κρίσεις που διατυπώνει ο αρθρογράφος για τους πλούσιους</w:t>
      </w:r>
      <w:r w:rsidR="00F71BAD">
        <w:rPr>
          <w:rFonts w:asciiTheme="majorHAnsi" w:hAnsiTheme="majorHAnsi" w:cstheme="majorHAnsi"/>
        </w:rPr>
        <w:t>, χωρίς δικά σας σχόλια.</w:t>
      </w:r>
    </w:p>
    <w:p w:rsidR="00F71BAD" w:rsidRPr="00F71BAD" w:rsidRDefault="00F71BAD" w:rsidP="000A2645">
      <w:pPr>
        <w:contextualSpacing/>
        <w:rPr>
          <w:rFonts w:asciiTheme="majorHAnsi" w:hAnsiTheme="majorHAnsi" w:cstheme="majorHAnsi"/>
          <w:b/>
        </w:rPr>
      </w:pPr>
      <w:r w:rsidRPr="00F71BAD">
        <w:rPr>
          <w:rFonts w:asciiTheme="majorHAnsi" w:hAnsiTheme="majorHAnsi" w:cstheme="majorHAnsi"/>
          <w:b/>
        </w:rPr>
        <w:t>(Μονάδες 15)</w:t>
      </w:r>
    </w:p>
    <w:p w:rsidR="009A610F" w:rsidRDefault="009A610F" w:rsidP="00F71BAD">
      <w:pPr>
        <w:contextualSpacing/>
        <w:rPr>
          <w:rFonts w:asciiTheme="majorHAnsi" w:hAnsiTheme="majorHAnsi" w:cstheme="majorHAnsi"/>
          <w:b/>
        </w:rPr>
      </w:pPr>
      <w:bookmarkStart w:id="0" w:name="_GoBack"/>
      <w:bookmarkEnd w:id="0"/>
    </w:p>
    <w:p w:rsidR="009A610F" w:rsidRDefault="009A610F" w:rsidP="00F71BAD">
      <w:pPr>
        <w:contextualSpacing/>
        <w:rPr>
          <w:rFonts w:asciiTheme="majorHAnsi" w:hAnsiTheme="majorHAnsi" w:cstheme="majorHAnsi"/>
          <w:b/>
        </w:rPr>
      </w:pPr>
    </w:p>
    <w:p w:rsidR="00F71BAD" w:rsidRPr="00F71BAD" w:rsidRDefault="00F71BAD" w:rsidP="00F71BAD">
      <w:pPr>
        <w:contextualSpacing/>
        <w:rPr>
          <w:rFonts w:asciiTheme="majorHAnsi" w:hAnsiTheme="majorHAnsi" w:cstheme="majorHAnsi"/>
          <w:b/>
        </w:rPr>
      </w:pPr>
      <w:r>
        <w:rPr>
          <w:rFonts w:asciiTheme="majorHAnsi" w:hAnsiTheme="majorHAnsi" w:cstheme="majorHAnsi"/>
          <w:b/>
        </w:rPr>
        <w:t>ΘΕΜΑ Β</w:t>
      </w:r>
    </w:p>
    <w:p w:rsidR="00F71BAD" w:rsidRPr="00F71BAD" w:rsidRDefault="00F71BAD" w:rsidP="000A2645">
      <w:pPr>
        <w:contextualSpacing/>
        <w:rPr>
          <w:rFonts w:asciiTheme="majorHAnsi" w:hAnsiTheme="majorHAnsi" w:cstheme="majorHAnsi"/>
          <w:b/>
        </w:rPr>
      </w:pPr>
      <w:r w:rsidRPr="00F71BAD">
        <w:rPr>
          <w:rFonts w:asciiTheme="majorHAnsi" w:hAnsiTheme="majorHAnsi" w:cstheme="majorHAnsi"/>
          <w:b/>
        </w:rPr>
        <w:t>Ερώτημα 1</w:t>
      </w:r>
      <w:r w:rsidRPr="00F71BAD">
        <w:rPr>
          <w:rFonts w:asciiTheme="majorHAnsi" w:hAnsiTheme="majorHAnsi" w:cstheme="majorHAnsi"/>
          <w:b/>
          <w:vertAlign w:val="superscript"/>
        </w:rPr>
        <w:t>ο</w:t>
      </w:r>
      <w:r w:rsidRPr="00F71BAD">
        <w:rPr>
          <w:rFonts w:asciiTheme="majorHAnsi" w:hAnsiTheme="majorHAnsi" w:cstheme="majorHAnsi"/>
          <w:b/>
        </w:rPr>
        <w:t xml:space="preserve"> </w:t>
      </w:r>
    </w:p>
    <w:p w:rsidR="003228AC" w:rsidRDefault="00861487" w:rsidP="000A2645">
      <w:pPr>
        <w:contextualSpacing/>
        <w:rPr>
          <w:rFonts w:asciiTheme="majorHAnsi" w:hAnsiTheme="majorHAnsi" w:cstheme="majorHAnsi"/>
        </w:rPr>
      </w:pPr>
      <w:r>
        <w:rPr>
          <w:rFonts w:asciiTheme="majorHAnsi" w:hAnsiTheme="majorHAnsi" w:cstheme="majorHAnsi"/>
        </w:rPr>
        <w:t xml:space="preserve">α) </w:t>
      </w:r>
      <w:r w:rsidR="00F27701">
        <w:rPr>
          <w:rFonts w:asciiTheme="majorHAnsi" w:hAnsiTheme="majorHAnsi" w:cstheme="majorHAnsi"/>
        </w:rPr>
        <w:t xml:space="preserve">Το άρθρο </w:t>
      </w:r>
      <w:r w:rsidR="00F71BAD">
        <w:rPr>
          <w:rFonts w:asciiTheme="majorHAnsi" w:hAnsiTheme="majorHAnsi" w:cstheme="majorHAnsi"/>
        </w:rPr>
        <w:t xml:space="preserve"> </w:t>
      </w:r>
      <w:r w:rsidR="00F27701">
        <w:rPr>
          <w:rFonts w:asciiTheme="majorHAnsi" w:hAnsiTheme="majorHAnsi" w:cstheme="majorHAnsi"/>
        </w:rPr>
        <w:t>στην 1</w:t>
      </w:r>
      <w:r w:rsidR="00F27701" w:rsidRPr="00F27701">
        <w:rPr>
          <w:rFonts w:asciiTheme="majorHAnsi" w:hAnsiTheme="majorHAnsi" w:cstheme="majorHAnsi"/>
          <w:vertAlign w:val="superscript"/>
        </w:rPr>
        <w:t>η</w:t>
      </w:r>
      <w:r w:rsidR="00F27701">
        <w:rPr>
          <w:rFonts w:asciiTheme="majorHAnsi" w:hAnsiTheme="majorHAnsi" w:cstheme="majorHAnsi"/>
        </w:rPr>
        <w:t xml:space="preserve"> παράγραφο ξεκινά με ερωτήματα. Ποιος είναι ο ρόλος τους; Απαντά ο αρθρογράφος στα ερωτήματα; </w:t>
      </w:r>
      <w:r w:rsidR="00F71BAD">
        <w:rPr>
          <w:rFonts w:asciiTheme="majorHAnsi" w:hAnsiTheme="majorHAnsi" w:cstheme="majorHAnsi"/>
        </w:rPr>
        <w:t xml:space="preserve">(μονάδες </w:t>
      </w:r>
      <w:r w:rsidR="008956C4">
        <w:rPr>
          <w:rFonts w:asciiTheme="majorHAnsi" w:hAnsiTheme="majorHAnsi" w:cstheme="majorHAnsi"/>
        </w:rPr>
        <w:t>7</w:t>
      </w:r>
      <w:r w:rsidR="00F71BAD">
        <w:rPr>
          <w:rFonts w:asciiTheme="majorHAnsi" w:hAnsiTheme="majorHAnsi" w:cstheme="majorHAnsi"/>
        </w:rPr>
        <w:t>)</w:t>
      </w:r>
    </w:p>
    <w:p w:rsidR="00861487" w:rsidRDefault="00861487" w:rsidP="000A2645">
      <w:pPr>
        <w:contextualSpacing/>
        <w:rPr>
          <w:rFonts w:asciiTheme="majorHAnsi" w:hAnsiTheme="majorHAnsi" w:cstheme="majorHAnsi"/>
        </w:rPr>
      </w:pPr>
      <w:r>
        <w:rPr>
          <w:rFonts w:asciiTheme="majorHAnsi" w:hAnsiTheme="majorHAnsi" w:cstheme="majorHAnsi"/>
        </w:rPr>
        <w:t xml:space="preserve">β) </w:t>
      </w:r>
      <w:r w:rsidR="00425D9B">
        <w:rPr>
          <w:rFonts w:asciiTheme="majorHAnsi" w:hAnsiTheme="majorHAnsi" w:cstheme="majorHAnsi"/>
        </w:rPr>
        <w:t>Στην 7</w:t>
      </w:r>
      <w:r w:rsidR="00425D9B" w:rsidRPr="00425D9B">
        <w:rPr>
          <w:rFonts w:asciiTheme="majorHAnsi" w:hAnsiTheme="majorHAnsi" w:cstheme="majorHAnsi"/>
          <w:vertAlign w:val="superscript"/>
        </w:rPr>
        <w:t>η</w:t>
      </w:r>
      <w:r w:rsidR="00425D9B">
        <w:rPr>
          <w:rFonts w:asciiTheme="majorHAnsi" w:hAnsiTheme="majorHAnsi" w:cstheme="majorHAnsi"/>
        </w:rPr>
        <w:t xml:space="preserve"> παρ. του Α κειμένου υπάρχει μία αναλογία. Να την εντοπίσετε και να αξιολογήσετε </w:t>
      </w:r>
      <w:r w:rsidR="008956C4">
        <w:rPr>
          <w:rFonts w:asciiTheme="majorHAnsi" w:hAnsiTheme="majorHAnsi" w:cstheme="majorHAnsi"/>
        </w:rPr>
        <w:t>πόσο αποτελεσματικά υπηρετεί τις προθέσεις του συγγραφέα</w:t>
      </w:r>
      <w:r w:rsidR="00F71BAD">
        <w:rPr>
          <w:rFonts w:asciiTheme="majorHAnsi" w:hAnsiTheme="majorHAnsi" w:cstheme="majorHAnsi"/>
        </w:rPr>
        <w:t xml:space="preserve">. </w:t>
      </w:r>
      <w:r w:rsidR="00F71BAD" w:rsidRPr="00F71BAD">
        <w:rPr>
          <w:rFonts w:asciiTheme="majorHAnsi" w:hAnsiTheme="majorHAnsi" w:cstheme="majorHAnsi"/>
        </w:rPr>
        <w:t xml:space="preserve">(μονάδες </w:t>
      </w:r>
      <w:r w:rsidR="00F71BAD">
        <w:rPr>
          <w:rFonts w:asciiTheme="majorHAnsi" w:hAnsiTheme="majorHAnsi" w:cstheme="majorHAnsi"/>
        </w:rPr>
        <w:t>8</w:t>
      </w:r>
      <w:r w:rsidR="00F71BAD" w:rsidRPr="00F71BAD">
        <w:rPr>
          <w:rFonts w:asciiTheme="majorHAnsi" w:hAnsiTheme="majorHAnsi" w:cstheme="majorHAnsi"/>
        </w:rPr>
        <w:t>)</w:t>
      </w:r>
    </w:p>
    <w:p w:rsidR="00F71BAD" w:rsidRPr="00F71BAD" w:rsidRDefault="00F71BAD" w:rsidP="000A2645">
      <w:pPr>
        <w:contextualSpacing/>
        <w:rPr>
          <w:rFonts w:asciiTheme="majorHAnsi" w:hAnsiTheme="majorHAnsi" w:cstheme="majorHAnsi"/>
          <w:b/>
        </w:rPr>
      </w:pPr>
      <w:r w:rsidRPr="00F71BAD">
        <w:rPr>
          <w:rFonts w:asciiTheme="majorHAnsi" w:hAnsiTheme="majorHAnsi" w:cstheme="majorHAnsi"/>
          <w:b/>
        </w:rPr>
        <w:lastRenderedPageBreak/>
        <w:t>(Μονάδες 15)</w:t>
      </w:r>
    </w:p>
    <w:p w:rsidR="00F71BAD" w:rsidRDefault="00F71BAD" w:rsidP="00F71BAD">
      <w:pPr>
        <w:contextualSpacing/>
        <w:rPr>
          <w:rFonts w:asciiTheme="majorHAnsi" w:hAnsiTheme="majorHAnsi" w:cstheme="majorHAnsi"/>
          <w:b/>
        </w:rPr>
      </w:pPr>
    </w:p>
    <w:p w:rsidR="00F71BAD" w:rsidRPr="00F71BAD" w:rsidRDefault="00F71BAD" w:rsidP="00F71BAD">
      <w:pPr>
        <w:contextualSpacing/>
        <w:rPr>
          <w:rFonts w:asciiTheme="majorHAnsi" w:hAnsiTheme="majorHAnsi" w:cstheme="majorHAnsi"/>
          <w:b/>
        </w:rPr>
      </w:pPr>
      <w:r w:rsidRPr="00F71BAD">
        <w:rPr>
          <w:rFonts w:asciiTheme="majorHAnsi" w:hAnsiTheme="majorHAnsi" w:cstheme="majorHAnsi"/>
          <w:b/>
        </w:rPr>
        <w:t>Ερ</w:t>
      </w:r>
      <w:r>
        <w:rPr>
          <w:rFonts w:asciiTheme="majorHAnsi" w:hAnsiTheme="majorHAnsi" w:cstheme="majorHAnsi"/>
          <w:b/>
        </w:rPr>
        <w:t>ώτημα 2</w:t>
      </w:r>
      <w:r w:rsidRPr="00F71BAD">
        <w:rPr>
          <w:rFonts w:asciiTheme="majorHAnsi" w:hAnsiTheme="majorHAnsi" w:cstheme="majorHAnsi"/>
          <w:b/>
          <w:vertAlign w:val="superscript"/>
        </w:rPr>
        <w:t>ο</w:t>
      </w:r>
      <w:r w:rsidRPr="00F71BAD">
        <w:rPr>
          <w:rFonts w:asciiTheme="majorHAnsi" w:hAnsiTheme="majorHAnsi" w:cstheme="majorHAnsi"/>
          <w:b/>
        </w:rPr>
        <w:t xml:space="preserve"> </w:t>
      </w:r>
    </w:p>
    <w:p w:rsidR="00F71BAD" w:rsidRDefault="00F27701" w:rsidP="000A2645">
      <w:pPr>
        <w:contextualSpacing/>
        <w:rPr>
          <w:rFonts w:asciiTheme="majorHAnsi" w:hAnsiTheme="majorHAnsi" w:cstheme="majorHAnsi"/>
        </w:rPr>
      </w:pPr>
      <w:r>
        <w:rPr>
          <w:rFonts w:asciiTheme="majorHAnsi" w:hAnsiTheme="majorHAnsi" w:cstheme="majorHAnsi"/>
        </w:rPr>
        <w:t xml:space="preserve">Ο Ζακ </w:t>
      </w:r>
      <w:proofErr w:type="spellStart"/>
      <w:r>
        <w:rPr>
          <w:rFonts w:asciiTheme="majorHAnsi" w:hAnsiTheme="majorHAnsi" w:cstheme="majorHAnsi"/>
        </w:rPr>
        <w:t>Περέτι</w:t>
      </w:r>
      <w:proofErr w:type="spellEnd"/>
      <w:r>
        <w:rPr>
          <w:rFonts w:asciiTheme="majorHAnsi" w:hAnsiTheme="majorHAnsi" w:cstheme="majorHAnsi"/>
        </w:rPr>
        <w:t xml:space="preserve"> κρίνει ότι οι ζάπλουτοι «τείνουν να αποτελέσουν μία διαφορετική φυλή τόσο βιολογικά όσο και ψυχολογικά». Στηρίζει και τις δύο διαφορές στο κείμενό του; Πώς; </w:t>
      </w:r>
      <w:r w:rsidR="00425D9B">
        <w:rPr>
          <w:rFonts w:asciiTheme="majorHAnsi" w:hAnsiTheme="majorHAnsi" w:cstheme="majorHAnsi"/>
        </w:rPr>
        <w:t xml:space="preserve">Πόσο ικανοποιητικά; </w:t>
      </w:r>
      <w:r w:rsidR="008956C4">
        <w:rPr>
          <w:rFonts w:asciiTheme="majorHAnsi" w:hAnsiTheme="majorHAnsi" w:cstheme="majorHAnsi"/>
        </w:rPr>
        <w:t xml:space="preserve"> </w:t>
      </w:r>
    </w:p>
    <w:p w:rsidR="00F71BAD" w:rsidRDefault="00F71BAD" w:rsidP="00F71BAD">
      <w:pPr>
        <w:contextualSpacing/>
        <w:rPr>
          <w:rFonts w:asciiTheme="majorHAnsi" w:hAnsiTheme="majorHAnsi" w:cstheme="majorHAnsi"/>
          <w:b/>
        </w:rPr>
      </w:pPr>
      <w:r w:rsidRPr="00F71BAD">
        <w:rPr>
          <w:rFonts w:asciiTheme="majorHAnsi" w:hAnsiTheme="majorHAnsi" w:cstheme="majorHAnsi"/>
          <w:b/>
        </w:rPr>
        <w:t>(Μονάδες 15)</w:t>
      </w:r>
    </w:p>
    <w:p w:rsidR="00F71BAD" w:rsidRDefault="00F71BAD" w:rsidP="00F71BAD">
      <w:pPr>
        <w:contextualSpacing/>
        <w:rPr>
          <w:rFonts w:asciiTheme="majorHAnsi" w:hAnsiTheme="majorHAnsi" w:cstheme="majorHAnsi"/>
          <w:b/>
        </w:rPr>
      </w:pPr>
    </w:p>
    <w:p w:rsidR="00F71BAD" w:rsidRPr="00F71BAD" w:rsidRDefault="00F71BAD" w:rsidP="00F71BAD">
      <w:pPr>
        <w:contextualSpacing/>
        <w:rPr>
          <w:rFonts w:asciiTheme="majorHAnsi" w:hAnsiTheme="majorHAnsi" w:cstheme="majorHAnsi"/>
          <w:b/>
        </w:rPr>
      </w:pPr>
      <w:r w:rsidRPr="00F71BAD">
        <w:rPr>
          <w:rFonts w:asciiTheme="majorHAnsi" w:hAnsiTheme="majorHAnsi" w:cstheme="majorHAnsi"/>
          <w:b/>
        </w:rPr>
        <w:t>Ερ</w:t>
      </w:r>
      <w:r>
        <w:rPr>
          <w:rFonts w:asciiTheme="majorHAnsi" w:hAnsiTheme="majorHAnsi" w:cstheme="majorHAnsi"/>
          <w:b/>
        </w:rPr>
        <w:t>ώτημα 3</w:t>
      </w:r>
      <w:r w:rsidRPr="00F71BAD">
        <w:rPr>
          <w:rFonts w:asciiTheme="majorHAnsi" w:hAnsiTheme="majorHAnsi" w:cstheme="majorHAnsi"/>
          <w:b/>
          <w:vertAlign w:val="superscript"/>
        </w:rPr>
        <w:t>ο</w:t>
      </w:r>
      <w:r w:rsidRPr="00F71BAD">
        <w:rPr>
          <w:rFonts w:asciiTheme="majorHAnsi" w:hAnsiTheme="majorHAnsi" w:cstheme="majorHAnsi"/>
          <w:b/>
        </w:rPr>
        <w:t xml:space="preserve"> </w:t>
      </w:r>
    </w:p>
    <w:p w:rsidR="00F27701" w:rsidRDefault="00861487" w:rsidP="000A2645">
      <w:pPr>
        <w:contextualSpacing/>
        <w:rPr>
          <w:rFonts w:asciiTheme="majorHAnsi" w:hAnsiTheme="majorHAnsi" w:cstheme="majorHAnsi"/>
        </w:rPr>
      </w:pPr>
      <w:r>
        <w:rPr>
          <w:rFonts w:asciiTheme="majorHAnsi" w:hAnsiTheme="majorHAnsi" w:cstheme="majorHAnsi"/>
        </w:rPr>
        <w:t xml:space="preserve">Τα </w:t>
      </w:r>
      <w:r w:rsidR="00F27701">
        <w:rPr>
          <w:rFonts w:asciiTheme="majorHAnsi" w:hAnsiTheme="majorHAnsi" w:cstheme="majorHAnsi"/>
        </w:rPr>
        <w:t xml:space="preserve">κείμενα Α και Β απέχουν μεταξύ τους 2000 χρόνια. Μπορείτε να εντοπίσετε «κοινές αντιλήψεις»; Πού νομίζετε ότι οφείλονται; </w:t>
      </w:r>
    </w:p>
    <w:p w:rsidR="00F71BAD" w:rsidRDefault="00F71BAD" w:rsidP="00F71BAD">
      <w:pPr>
        <w:contextualSpacing/>
        <w:rPr>
          <w:rFonts w:asciiTheme="majorHAnsi" w:hAnsiTheme="majorHAnsi" w:cstheme="majorHAnsi"/>
          <w:b/>
        </w:rPr>
      </w:pPr>
      <w:r w:rsidRPr="00F71BAD">
        <w:rPr>
          <w:rFonts w:asciiTheme="majorHAnsi" w:hAnsiTheme="majorHAnsi" w:cstheme="majorHAnsi"/>
          <w:b/>
        </w:rPr>
        <w:t>(Μονάδες 1</w:t>
      </w:r>
      <w:r>
        <w:rPr>
          <w:rFonts w:asciiTheme="majorHAnsi" w:hAnsiTheme="majorHAnsi" w:cstheme="majorHAnsi"/>
          <w:b/>
        </w:rPr>
        <w:t>0</w:t>
      </w:r>
      <w:r w:rsidRPr="00F71BAD">
        <w:rPr>
          <w:rFonts w:asciiTheme="majorHAnsi" w:hAnsiTheme="majorHAnsi" w:cstheme="majorHAnsi"/>
          <w:b/>
        </w:rPr>
        <w:t>)</w:t>
      </w:r>
    </w:p>
    <w:p w:rsidR="00E51747" w:rsidRDefault="00E51747" w:rsidP="00F71BAD">
      <w:pPr>
        <w:contextualSpacing/>
        <w:rPr>
          <w:rFonts w:asciiTheme="majorHAnsi" w:hAnsiTheme="majorHAnsi" w:cstheme="majorHAnsi"/>
          <w:b/>
        </w:rPr>
      </w:pPr>
    </w:p>
    <w:p w:rsidR="00E51747" w:rsidRDefault="00E51747" w:rsidP="00F71BAD">
      <w:pPr>
        <w:contextualSpacing/>
        <w:rPr>
          <w:rFonts w:asciiTheme="majorHAnsi" w:hAnsiTheme="majorHAnsi" w:cstheme="majorHAnsi"/>
          <w:b/>
        </w:rPr>
      </w:pPr>
    </w:p>
    <w:p w:rsidR="00F71BAD" w:rsidRPr="00F71BAD" w:rsidRDefault="00F71BAD" w:rsidP="00F71BAD">
      <w:pPr>
        <w:contextualSpacing/>
        <w:rPr>
          <w:rFonts w:asciiTheme="majorHAnsi" w:hAnsiTheme="majorHAnsi" w:cstheme="majorHAnsi"/>
          <w:b/>
        </w:rPr>
      </w:pPr>
      <w:r>
        <w:rPr>
          <w:rFonts w:asciiTheme="majorHAnsi" w:hAnsiTheme="majorHAnsi" w:cstheme="majorHAnsi"/>
          <w:b/>
        </w:rPr>
        <w:t>ΘΕΜΑ Γ</w:t>
      </w:r>
    </w:p>
    <w:p w:rsidR="00F71BAD" w:rsidRDefault="00425D9B" w:rsidP="000A2645">
      <w:pPr>
        <w:contextualSpacing/>
        <w:rPr>
          <w:rFonts w:asciiTheme="majorHAnsi" w:hAnsiTheme="majorHAnsi" w:cstheme="majorHAnsi"/>
        </w:rPr>
      </w:pPr>
      <w:r>
        <w:rPr>
          <w:rFonts w:asciiTheme="majorHAnsi" w:hAnsiTheme="majorHAnsi" w:cstheme="majorHAnsi"/>
        </w:rPr>
        <w:t xml:space="preserve">Στο ποίημα της Κικής </w:t>
      </w:r>
      <w:proofErr w:type="spellStart"/>
      <w:r>
        <w:rPr>
          <w:rFonts w:asciiTheme="majorHAnsi" w:hAnsiTheme="majorHAnsi" w:cstheme="majorHAnsi"/>
        </w:rPr>
        <w:t>Δημουλά</w:t>
      </w:r>
      <w:proofErr w:type="spellEnd"/>
      <w:r>
        <w:rPr>
          <w:rFonts w:asciiTheme="majorHAnsi" w:hAnsiTheme="majorHAnsi" w:cstheme="majorHAnsi"/>
        </w:rPr>
        <w:t xml:space="preserve"> μία απλή καθημερινή ιστορία γίνεται αφορμή για βαθύτερους στοχασμούς. Μπορείτε να τους εντοπίσετε, τεκμηριώνοντας την άποψή σας με αναφ</w:t>
      </w:r>
      <w:r w:rsidR="00F71BAD">
        <w:rPr>
          <w:rFonts w:asciiTheme="majorHAnsi" w:hAnsiTheme="majorHAnsi" w:cstheme="majorHAnsi"/>
        </w:rPr>
        <w:t>ορές στους εκφραστικούς τρόπους</w:t>
      </w:r>
      <w:r>
        <w:rPr>
          <w:rFonts w:asciiTheme="majorHAnsi" w:hAnsiTheme="majorHAnsi" w:cstheme="majorHAnsi"/>
        </w:rPr>
        <w:t xml:space="preserve"> του ποιήματος (</w:t>
      </w:r>
      <w:r w:rsidR="002B3A0B">
        <w:rPr>
          <w:rFonts w:asciiTheme="majorHAnsi" w:hAnsiTheme="majorHAnsi" w:cstheme="majorHAnsi"/>
        </w:rPr>
        <w:t xml:space="preserve">π.χ. </w:t>
      </w:r>
      <w:r>
        <w:rPr>
          <w:rFonts w:asciiTheme="majorHAnsi" w:hAnsiTheme="majorHAnsi" w:cstheme="majorHAnsi"/>
        </w:rPr>
        <w:t>εικόνες, μεταφορές, επαναλήψεις). Ποια θέση παίρνετε εσείς στο βασικό δίλημμα που θέτει η ποιήτρια;</w:t>
      </w:r>
    </w:p>
    <w:p w:rsidR="00F71BAD" w:rsidRDefault="00F71BAD" w:rsidP="00F71BAD">
      <w:pPr>
        <w:contextualSpacing/>
        <w:rPr>
          <w:rFonts w:asciiTheme="majorHAnsi" w:hAnsiTheme="majorHAnsi" w:cstheme="majorHAnsi"/>
          <w:b/>
        </w:rPr>
      </w:pPr>
      <w:r w:rsidRPr="00F71BAD">
        <w:rPr>
          <w:rFonts w:asciiTheme="majorHAnsi" w:hAnsiTheme="majorHAnsi" w:cstheme="majorHAnsi"/>
          <w:b/>
        </w:rPr>
        <w:t>(Μονάδες 15)</w:t>
      </w:r>
    </w:p>
    <w:p w:rsidR="00F71BAD" w:rsidRDefault="00F71BAD" w:rsidP="000A2645">
      <w:pPr>
        <w:contextualSpacing/>
        <w:rPr>
          <w:rFonts w:asciiTheme="majorHAnsi" w:hAnsiTheme="majorHAnsi" w:cstheme="majorHAnsi"/>
        </w:rPr>
      </w:pPr>
    </w:p>
    <w:p w:rsidR="00F71BAD" w:rsidRDefault="00F71BAD" w:rsidP="000A2645">
      <w:pPr>
        <w:contextualSpacing/>
        <w:rPr>
          <w:rFonts w:asciiTheme="majorHAnsi" w:hAnsiTheme="majorHAnsi" w:cstheme="majorHAnsi"/>
        </w:rPr>
      </w:pPr>
    </w:p>
    <w:p w:rsidR="00F71BAD" w:rsidRPr="00F71BAD" w:rsidRDefault="00F71BAD" w:rsidP="00F71BAD">
      <w:pPr>
        <w:contextualSpacing/>
        <w:rPr>
          <w:rFonts w:asciiTheme="majorHAnsi" w:hAnsiTheme="majorHAnsi" w:cstheme="majorHAnsi"/>
          <w:b/>
        </w:rPr>
      </w:pPr>
      <w:r>
        <w:rPr>
          <w:rFonts w:asciiTheme="majorHAnsi" w:hAnsiTheme="majorHAnsi" w:cstheme="majorHAnsi"/>
          <w:b/>
        </w:rPr>
        <w:t>ΘΕΜΑ Δ</w:t>
      </w:r>
    </w:p>
    <w:p w:rsidR="008A0278" w:rsidRDefault="00425D9B" w:rsidP="000A2645">
      <w:pPr>
        <w:contextualSpacing/>
        <w:rPr>
          <w:rFonts w:asciiTheme="majorHAnsi" w:hAnsiTheme="majorHAnsi" w:cstheme="majorHAnsi"/>
        </w:rPr>
      </w:pPr>
      <w:r>
        <w:rPr>
          <w:rFonts w:asciiTheme="majorHAnsi" w:hAnsiTheme="majorHAnsi" w:cstheme="majorHAnsi"/>
        </w:rPr>
        <w:t xml:space="preserve">Σε ένα κείμενο </w:t>
      </w:r>
      <w:r w:rsidR="00F71BAD">
        <w:rPr>
          <w:rFonts w:asciiTheme="majorHAnsi" w:hAnsiTheme="majorHAnsi" w:cstheme="majorHAnsi"/>
        </w:rPr>
        <w:t xml:space="preserve">(300-350 λέξεων) </w:t>
      </w:r>
      <w:r>
        <w:rPr>
          <w:rFonts w:asciiTheme="majorHAnsi" w:hAnsiTheme="majorHAnsi" w:cstheme="majorHAnsi"/>
        </w:rPr>
        <w:t xml:space="preserve">για την ιστοσελίδα του σχολείου σας γράφετε την άποψή </w:t>
      </w:r>
      <w:r w:rsidR="00F71BAD">
        <w:rPr>
          <w:rFonts w:asciiTheme="majorHAnsi" w:hAnsiTheme="majorHAnsi" w:cstheme="majorHAnsi"/>
        </w:rPr>
        <w:t xml:space="preserve">σας (τεκμηριώνοντας με επιχειρήματα) </w:t>
      </w:r>
      <w:r>
        <w:rPr>
          <w:rFonts w:asciiTheme="majorHAnsi" w:hAnsiTheme="majorHAnsi" w:cstheme="majorHAnsi"/>
        </w:rPr>
        <w:t xml:space="preserve">για το τι σημαίνει ο πλούτος, η ευμάρεια για έναν άνθρωπο του σύγχρονου κόσμου. Να αξιοποιήσετε τα κείμενα </w:t>
      </w:r>
      <w:r w:rsidR="008956C4">
        <w:rPr>
          <w:rFonts w:asciiTheme="majorHAnsi" w:hAnsiTheme="majorHAnsi" w:cstheme="majorHAnsi"/>
        </w:rPr>
        <w:t xml:space="preserve">αναφοράς, </w:t>
      </w:r>
      <w:r>
        <w:rPr>
          <w:rFonts w:asciiTheme="majorHAnsi" w:hAnsiTheme="majorHAnsi" w:cstheme="majorHAnsi"/>
        </w:rPr>
        <w:t xml:space="preserve">με τα οποία μπορείτε να συμφωνήσετε ή να διαφωνήσετε. </w:t>
      </w:r>
    </w:p>
    <w:p w:rsidR="00F71BAD" w:rsidRDefault="00F71BAD" w:rsidP="00F71BAD">
      <w:pPr>
        <w:contextualSpacing/>
        <w:rPr>
          <w:rFonts w:asciiTheme="majorHAnsi" w:hAnsiTheme="majorHAnsi" w:cstheme="majorHAnsi"/>
          <w:b/>
        </w:rPr>
      </w:pPr>
      <w:r w:rsidRPr="00F71BAD">
        <w:rPr>
          <w:rFonts w:asciiTheme="majorHAnsi" w:hAnsiTheme="majorHAnsi" w:cstheme="majorHAnsi"/>
          <w:b/>
        </w:rPr>
        <w:t xml:space="preserve">(Μονάδες </w:t>
      </w:r>
      <w:r>
        <w:rPr>
          <w:rFonts w:asciiTheme="majorHAnsi" w:hAnsiTheme="majorHAnsi" w:cstheme="majorHAnsi"/>
          <w:b/>
        </w:rPr>
        <w:t>30</w:t>
      </w:r>
      <w:r w:rsidRPr="00F71BAD">
        <w:rPr>
          <w:rFonts w:asciiTheme="majorHAnsi" w:hAnsiTheme="majorHAnsi" w:cstheme="majorHAnsi"/>
          <w:b/>
        </w:rPr>
        <w:t>)</w:t>
      </w:r>
    </w:p>
    <w:p w:rsidR="00F71BAD" w:rsidRDefault="00F71BAD" w:rsidP="000A2645">
      <w:pPr>
        <w:contextualSpacing/>
        <w:rPr>
          <w:rFonts w:asciiTheme="majorHAnsi" w:hAnsiTheme="majorHAnsi" w:cstheme="majorHAnsi"/>
        </w:rPr>
      </w:pPr>
    </w:p>
    <w:p w:rsidR="00F71BAD" w:rsidRDefault="00FD1C02" w:rsidP="00FD1C02">
      <w:pPr>
        <w:ind w:left="3600" w:firstLine="720"/>
        <w:contextualSpacing/>
        <w:rPr>
          <w:rFonts w:asciiTheme="majorHAnsi" w:hAnsiTheme="majorHAnsi" w:cstheme="majorHAnsi"/>
        </w:rPr>
      </w:pPr>
      <w:r>
        <w:rPr>
          <w:rFonts w:asciiTheme="majorHAnsi" w:hAnsiTheme="majorHAnsi" w:cstheme="majorHAnsi"/>
        </w:rPr>
        <w:t>(καλή επιτυχία)</w:t>
      </w:r>
    </w:p>
    <w:p w:rsidR="00F71BAD" w:rsidRPr="003228AC" w:rsidRDefault="00F71BAD" w:rsidP="000A2645">
      <w:pPr>
        <w:contextualSpacing/>
        <w:rPr>
          <w:rFonts w:asciiTheme="majorHAnsi" w:hAnsiTheme="majorHAnsi" w:cstheme="majorHAnsi"/>
        </w:rPr>
      </w:pPr>
    </w:p>
    <w:p w:rsidR="008A0278" w:rsidRDefault="008A0278" w:rsidP="000A2645">
      <w:pPr>
        <w:contextualSpacing/>
        <w:rPr>
          <w:rFonts w:asciiTheme="majorHAnsi" w:hAnsiTheme="majorHAnsi" w:cstheme="majorHAnsi"/>
        </w:rPr>
      </w:pPr>
    </w:p>
    <w:p w:rsidR="00C85942" w:rsidRDefault="00C85942" w:rsidP="000A2645">
      <w:pPr>
        <w:contextualSpacing/>
        <w:rPr>
          <w:rFonts w:asciiTheme="majorHAnsi" w:hAnsiTheme="majorHAnsi" w:cstheme="majorHAnsi"/>
        </w:rPr>
      </w:pPr>
    </w:p>
    <w:p w:rsidR="00C85942" w:rsidRDefault="00C85942" w:rsidP="000A2645">
      <w:pPr>
        <w:contextualSpacing/>
        <w:rPr>
          <w:rFonts w:asciiTheme="majorHAnsi" w:hAnsiTheme="majorHAnsi" w:cstheme="majorHAnsi"/>
        </w:rPr>
      </w:pPr>
    </w:p>
    <w:p w:rsidR="00C85942" w:rsidRDefault="00C85942" w:rsidP="000A2645">
      <w:pPr>
        <w:contextualSpacing/>
        <w:rPr>
          <w:rFonts w:asciiTheme="majorHAnsi" w:hAnsiTheme="majorHAnsi" w:cstheme="majorHAnsi"/>
        </w:rPr>
      </w:pPr>
    </w:p>
    <w:p w:rsidR="00C85942" w:rsidRDefault="00C85942" w:rsidP="000A2645">
      <w:pPr>
        <w:contextualSpacing/>
        <w:rPr>
          <w:rFonts w:asciiTheme="majorHAnsi" w:hAnsiTheme="majorHAnsi" w:cstheme="majorHAnsi"/>
        </w:rPr>
      </w:pPr>
    </w:p>
    <w:p w:rsidR="00C85942" w:rsidRDefault="00C85942" w:rsidP="000A2645">
      <w:pPr>
        <w:contextualSpacing/>
        <w:rPr>
          <w:rFonts w:asciiTheme="majorHAnsi" w:hAnsiTheme="majorHAnsi" w:cstheme="majorHAnsi"/>
        </w:rPr>
      </w:pPr>
    </w:p>
    <w:p w:rsidR="00C85942" w:rsidRDefault="00C85942" w:rsidP="000A2645">
      <w:pPr>
        <w:contextualSpacing/>
        <w:rPr>
          <w:rFonts w:asciiTheme="majorHAnsi" w:hAnsiTheme="majorHAnsi" w:cstheme="majorHAnsi"/>
        </w:rPr>
      </w:pPr>
    </w:p>
    <w:p w:rsidR="00C85942" w:rsidRDefault="00C85942" w:rsidP="000A2645">
      <w:pPr>
        <w:contextualSpacing/>
        <w:rPr>
          <w:rFonts w:asciiTheme="majorHAnsi" w:hAnsiTheme="majorHAnsi" w:cstheme="majorHAnsi"/>
        </w:rPr>
      </w:pPr>
    </w:p>
    <w:p w:rsidR="00C85942" w:rsidRDefault="00C85942" w:rsidP="000A2645">
      <w:pPr>
        <w:contextualSpacing/>
        <w:rPr>
          <w:rFonts w:asciiTheme="majorHAnsi" w:hAnsiTheme="majorHAnsi" w:cstheme="majorHAnsi"/>
        </w:rPr>
      </w:pPr>
    </w:p>
    <w:p w:rsidR="00C85942" w:rsidRDefault="00C85942" w:rsidP="000A2645">
      <w:pPr>
        <w:contextualSpacing/>
        <w:rPr>
          <w:rFonts w:asciiTheme="majorHAnsi" w:hAnsiTheme="majorHAnsi" w:cstheme="majorHAnsi"/>
        </w:rPr>
      </w:pPr>
    </w:p>
    <w:p w:rsidR="00C85942" w:rsidRDefault="00C85942" w:rsidP="000A2645">
      <w:pPr>
        <w:contextualSpacing/>
        <w:rPr>
          <w:rFonts w:asciiTheme="majorHAnsi" w:hAnsiTheme="majorHAnsi" w:cstheme="majorHAnsi"/>
        </w:rPr>
      </w:pPr>
    </w:p>
    <w:p w:rsidR="00C85942" w:rsidRDefault="00C85942" w:rsidP="000A2645">
      <w:pPr>
        <w:contextualSpacing/>
        <w:rPr>
          <w:rFonts w:asciiTheme="majorHAnsi" w:hAnsiTheme="majorHAnsi" w:cstheme="majorHAnsi"/>
        </w:rPr>
      </w:pPr>
    </w:p>
    <w:p w:rsidR="00C85942" w:rsidRDefault="00C85942" w:rsidP="000A2645">
      <w:pPr>
        <w:contextualSpacing/>
        <w:rPr>
          <w:rFonts w:asciiTheme="majorHAnsi" w:hAnsiTheme="majorHAnsi" w:cstheme="majorHAnsi"/>
        </w:rPr>
      </w:pPr>
    </w:p>
    <w:p w:rsidR="00C85942" w:rsidRDefault="00C85942" w:rsidP="000A2645">
      <w:pPr>
        <w:contextualSpacing/>
        <w:rPr>
          <w:rFonts w:asciiTheme="majorHAnsi" w:hAnsiTheme="majorHAnsi" w:cstheme="majorHAnsi"/>
        </w:rPr>
      </w:pPr>
    </w:p>
    <w:sectPr w:rsidR="00C85942" w:rsidSect="003228AC">
      <w:footerReference w:type="default" r:id="rId10"/>
      <w:pgSz w:w="11906" w:h="16838"/>
      <w:pgMar w:top="1440" w:right="155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DC6" w:rsidRDefault="00846DC6" w:rsidP="003228AC">
      <w:pPr>
        <w:spacing w:after="0"/>
      </w:pPr>
      <w:r>
        <w:separator/>
      </w:r>
    </w:p>
  </w:endnote>
  <w:endnote w:type="continuationSeparator" w:id="0">
    <w:p w:rsidR="00846DC6" w:rsidRDefault="00846DC6" w:rsidP="003228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617075"/>
      <w:docPartObj>
        <w:docPartGallery w:val="Page Numbers (Bottom of Page)"/>
        <w:docPartUnique/>
      </w:docPartObj>
    </w:sdtPr>
    <w:sdtEndPr/>
    <w:sdtContent>
      <w:p w:rsidR="006B1B97" w:rsidRDefault="006B1B97">
        <w:pPr>
          <w:pStyle w:val="a7"/>
          <w:jc w:val="right"/>
        </w:pPr>
        <w:r>
          <w:rPr>
            <w:noProof/>
            <w:lang w:eastAsia="el-GR"/>
          </w:rPr>
          <w:drawing>
            <wp:anchor distT="0" distB="0" distL="114300" distR="114300" simplePos="0" relativeHeight="251656192" behindDoc="1" locked="0" layoutInCell="1" allowOverlap="1">
              <wp:simplePos x="0" y="0"/>
              <wp:positionH relativeFrom="column">
                <wp:posOffset>-514350</wp:posOffset>
              </wp:positionH>
              <wp:positionV relativeFrom="paragraph">
                <wp:posOffset>8255</wp:posOffset>
              </wp:positionV>
              <wp:extent cx="999825" cy="52387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825" cy="52387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24636">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DC6" w:rsidRDefault="00846DC6" w:rsidP="003228AC">
      <w:pPr>
        <w:spacing w:after="0"/>
      </w:pPr>
      <w:r>
        <w:separator/>
      </w:r>
    </w:p>
  </w:footnote>
  <w:footnote w:type="continuationSeparator" w:id="0">
    <w:p w:rsidR="00846DC6" w:rsidRDefault="00846DC6" w:rsidP="003228AC">
      <w:pPr>
        <w:spacing w:after="0"/>
      </w:pPr>
      <w:r>
        <w:continuationSeparator/>
      </w:r>
    </w:p>
  </w:footnote>
  <w:footnote w:id="1">
    <w:p w:rsidR="006B1B97" w:rsidRPr="00CA5441" w:rsidRDefault="006B1B97" w:rsidP="003228AC">
      <w:pPr>
        <w:pStyle w:val="a4"/>
        <w:rPr>
          <w:rFonts w:ascii="Calibri Light" w:hAnsi="Calibri Light"/>
          <w:sz w:val="18"/>
          <w:szCs w:val="18"/>
        </w:rPr>
      </w:pPr>
      <w:r w:rsidRPr="00CA5441">
        <w:rPr>
          <w:rStyle w:val="a5"/>
          <w:rFonts w:ascii="Calibri Light" w:hAnsi="Calibri Light"/>
          <w:sz w:val="18"/>
          <w:szCs w:val="18"/>
        </w:rPr>
        <w:footnoteRef/>
      </w:r>
      <w:r w:rsidRPr="00CA5441">
        <w:rPr>
          <w:rFonts w:ascii="Calibri Light" w:hAnsi="Calibri Light"/>
          <w:sz w:val="18"/>
          <w:szCs w:val="18"/>
        </w:rPr>
        <w:t xml:space="preserve"> στο διαδίκτυο και στους η/υ είναι κυρίως το πώς ένας χρήστης αναπαριστά τον εαυτό του ή το </w:t>
      </w:r>
      <w:proofErr w:type="spellStart"/>
      <w:r w:rsidRPr="00CA5441">
        <w:rPr>
          <w:rFonts w:ascii="Calibri Light" w:hAnsi="Calibri Light"/>
          <w:sz w:val="18"/>
          <w:szCs w:val="18"/>
        </w:rPr>
        <w:t>alter</w:t>
      </w:r>
      <w:proofErr w:type="spellEnd"/>
      <w:r w:rsidRPr="00CA5441">
        <w:rPr>
          <w:rFonts w:ascii="Calibri Light" w:hAnsi="Calibri Light"/>
          <w:sz w:val="18"/>
          <w:szCs w:val="18"/>
        </w:rPr>
        <w:t xml:space="preserve"> </w:t>
      </w:r>
      <w:proofErr w:type="spellStart"/>
      <w:r w:rsidRPr="00CA5441">
        <w:rPr>
          <w:rFonts w:ascii="Calibri Light" w:hAnsi="Calibri Light"/>
          <w:sz w:val="18"/>
          <w:szCs w:val="18"/>
        </w:rPr>
        <w:t>ego</w:t>
      </w:r>
      <w:proofErr w:type="spellEnd"/>
      <w:r w:rsidRPr="00CA5441">
        <w:rPr>
          <w:rFonts w:ascii="Calibri Light" w:hAnsi="Calibri Light"/>
          <w:sz w:val="18"/>
          <w:szCs w:val="18"/>
        </w:rPr>
        <w:t xml:space="preserve"> του, είτε στην μορφή ενός τρισδιάστατου μοντέλου σε παιχνίδια υπολογιστών. Γενικά, είναι ένα «αντικείμενο», που αποτελεί την ενσάρκωση του χρήστη. Η λέξη προέρχεται από τα Σανσκριτικά, όπου ο όρος σημαίνει την «ενσάρκωση» ενός θεού.</w:t>
      </w:r>
    </w:p>
  </w:footnote>
  <w:footnote w:id="2">
    <w:p w:rsidR="006B1B97" w:rsidRPr="00CA5441" w:rsidRDefault="006B1B97">
      <w:pPr>
        <w:pStyle w:val="a4"/>
        <w:rPr>
          <w:rFonts w:ascii="Calibri Light" w:hAnsi="Calibri Light"/>
          <w:sz w:val="18"/>
          <w:szCs w:val="18"/>
        </w:rPr>
      </w:pPr>
      <w:r w:rsidRPr="00CA5441">
        <w:rPr>
          <w:rStyle w:val="a5"/>
          <w:rFonts w:ascii="Calibri Light" w:hAnsi="Calibri Light"/>
          <w:sz w:val="18"/>
          <w:szCs w:val="18"/>
        </w:rPr>
        <w:footnoteRef/>
      </w:r>
      <w:r w:rsidRPr="00CA5441">
        <w:rPr>
          <w:rFonts w:ascii="Calibri Light" w:hAnsi="Calibri Light"/>
          <w:sz w:val="18"/>
          <w:szCs w:val="18"/>
        </w:rPr>
        <w:t xml:space="preserve"> </w:t>
      </w:r>
      <w:r w:rsidRPr="00CA5441">
        <w:rPr>
          <w:rFonts w:ascii="Calibri Light" w:hAnsi="Calibri Light"/>
          <w:sz w:val="18"/>
          <w:szCs w:val="18"/>
        </w:rPr>
        <w:t>υποκατάστατο</w:t>
      </w:r>
    </w:p>
  </w:footnote>
  <w:footnote w:id="3">
    <w:p w:rsidR="006B1B97" w:rsidRPr="00CA5441" w:rsidRDefault="006B1B97">
      <w:pPr>
        <w:pStyle w:val="a4"/>
        <w:rPr>
          <w:rFonts w:ascii="Calibri Light" w:hAnsi="Calibri Light"/>
          <w:sz w:val="18"/>
          <w:szCs w:val="18"/>
        </w:rPr>
      </w:pPr>
      <w:r w:rsidRPr="00CA5441">
        <w:rPr>
          <w:rStyle w:val="a5"/>
          <w:rFonts w:ascii="Calibri Light" w:hAnsi="Calibri Light"/>
          <w:sz w:val="18"/>
          <w:szCs w:val="18"/>
        </w:rPr>
        <w:footnoteRef/>
      </w:r>
      <w:r w:rsidRPr="00CA5441">
        <w:rPr>
          <w:rFonts w:ascii="Calibri Light" w:hAnsi="Calibri Light"/>
          <w:sz w:val="18"/>
          <w:szCs w:val="18"/>
        </w:rPr>
        <w:t xml:space="preserve"> </w:t>
      </w:r>
      <w:r w:rsidRPr="00CA5441">
        <w:rPr>
          <w:rFonts w:ascii="Calibri Light" w:hAnsi="Calibri Light"/>
          <w:sz w:val="18"/>
          <w:szCs w:val="18"/>
        </w:rPr>
        <w:t>μολυσματικός ιός</w:t>
      </w:r>
    </w:p>
  </w:footnote>
  <w:footnote w:id="4">
    <w:p w:rsidR="006B1B97" w:rsidRDefault="006B1B97">
      <w:pPr>
        <w:pStyle w:val="a4"/>
      </w:pPr>
      <w:r>
        <w:rPr>
          <w:rStyle w:val="a5"/>
        </w:rPr>
        <w:footnoteRef/>
      </w:r>
      <w:r>
        <w:t xml:space="preserve"> </w:t>
      </w:r>
      <w:r>
        <w:t>τι= αιτιολογικό, γιατί</w:t>
      </w:r>
    </w:p>
  </w:footnote>
  <w:footnote w:id="5">
    <w:p w:rsidR="006B1B97" w:rsidRDefault="006B1B97">
      <w:pPr>
        <w:pStyle w:val="a4"/>
      </w:pPr>
      <w:r>
        <w:rPr>
          <w:rStyle w:val="a5"/>
        </w:rPr>
        <w:footnoteRef/>
      </w:r>
      <w:r>
        <w:t xml:space="preserve"> </w:t>
      </w:r>
      <w:r>
        <w:t>λοιμώδη, μολυσματική</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7223D"/>
    <w:multiLevelType w:val="hybridMultilevel"/>
    <w:tmpl w:val="8C7ABACE"/>
    <w:lvl w:ilvl="0" w:tplc="7EB8B942">
      <w:start w:val="1"/>
      <w:numFmt w:val="bullet"/>
      <w:lvlText w:val=""/>
      <w:lvlJc w:val="left"/>
      <w:pPr>
        <w:ind w:left="720" w:hanging="360"/>
      </w:pPr>
      <w:rPr>
        <w:rFonts w:ascii="Symbol" w:hAnsi="Symbol" w:hint="default"/>
        <w:u w:color="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6E26309"/>
    <w:multiLevelType w:val="hybridMultilevel"/>
    <w:tmpl w:val="13CCC4BE"/>
    <w:lvl w:ilvl="0" w:tplc="687000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C6018E7"/>
    <w:multiLevelType w:val="hybridMultilevel"/>
    <w:tmpl w:val="16FABC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D7619EB"/>
    <w:multiLevelType w:val="multilevel"/>
    <w:tmpl w:val="0682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4E793D"/>
    <w:multiLevelType w:val="hybridMultilevel"/>
    <w:tmpl w:val="B518D3B2"/>
    <w:lvl w:ilvl="0" w:tplc="687000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5742549"/>
    <w:multiLevelType w:val="hybridMultilevel"/>
    <w:tmpl w:val="3ABEE798"/>
    <w:lvl w:ilvl="0" w:tplc="7EB8B942">
      <w:start w:val="1"/>
      <w:numFmt w:val="bullet"/>
      <w:lvlText w:val=""/>
      <w:lvlJc w:val="left"/>
      <w:pPr>
        <w:ind w:left="720" w:hanging="360"/>
      </w:pPr>
      <w:rPr>
        <w:rFonts w:ascii="Symbol" w:hAnsi="Symbol" w:hint="default"/>
        <w:u w:color="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45"/>
    <w:rsid w:val="00007EDF"/>
    <w:rsid w:val="00013C32"/>
    <w:rsid w:val="00065E2F"/>
    <w:rsid w:val="00094CF9"/>
    <w:rsid w:val="000A2645"/>
    <w:rsid w:val="00155E84"/>
    <w:rsid w:val="00224636"/>
    <w:rsid w:val="002B3A0B"/>
    <w:rsid w:val="003228AC"/>
    <w:rsid w:val="0034297A"/>
    <w:rsid w:val="003B7AA2"/>
    <w:rsid w:val="003F49C7"/>
    <w:rsid w:val="00425D9B"/>
    <w:rsid w:val="004D4E5E"/>
    <w:rsid w:val="00533382"/>
    <w:rsid w:val="0066509D"/>
    <w:rsid w:val="006B1B97"/>
    <w:rsid w:val="006B44F2"/>
    <w:rsid w:val="007B623F"/>
    <w:rsid w:val="00846DC6"/>
    <w:rsid w:val="00861487"/>
    <w:rsid w:val="008956C4"/>
    <w:rsid w:val="008A0278"/>
    <w:rsid w:val="00930909"/>
    <w:rsid w:val="009614B9"/>
    <w:rsid w:val="009805F8"/>
    <w:rsid w:val="009A610F"/>
    <w:rsid w:val="009D0211"/>
    <w:rsid w:val="00A13298"/>
    <w:rsid w:val="00A90617"/>
    <w:rsid w:val="00AC0878"/>
    <w:rsid w:val="00AD0ED2"/>
    <w:rsid w:val="00AD23E4"/>
    <w:rsid w:val="00AE316B"/>
    <w:rsid w:val="00B064AD"/>
    <w:rsid w:val="00B34359"/>
    <w:rsid w:val="00B93941"/>
    <w:rsid w:val="00BB54C9"/>
    <w:rsid w:val="00C50337"/>
    <w:rsid w:val="00C85942"/>
    <w:rsid w:val="00CA5441"/>
    <w:rsid w:val="00CF5982"/>
    <w:rsid w:val="00E37442"/>
    <w:rsid w:val="00E51747"/>
    <w:rsid w:val="00E5574A"/>
    <w:rsid w:val="00E65EA3"/>
    <w:rsid w:val="00E8780D"/>
    <w:rsid w:val="00EC412B"/>
    <w:rsid w:val="00ED4857"/>
    <w:rsid w:val="00F27701"/>
    <w:rsid w:val="00F3770C"/>
    <w:rsid w:val="00F71BAD"/>
    <w:rsid w:val="00F76A18"/>
    <w:rsid w:val="00FA73FA"/>
    <w:rsid w:val="00FD1C0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EEEB"/>
  <w15:docId w15:val="{235E202E-5924-4250-AD05-538013B3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2645"/>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0A2645"/>
    <w:rPr>
      <w:rFonts w:ascii="Tahoma" w:hAnsi="Tahoma" w:cs="Tahoma"/>
      <w:sz w:val="16"/>
      <w:szCs w:val="16"/>
    </w:rPr>
  </w:style>
  <w:style w:type="paragraph" w:styleId="a4">
    <w:name w:val="footnote text"/>
    <w:basedOn w:val="a"/>
    <w:link w:val="Char0"/>
    <w:uiPriority w:val="99"/>
    <w:semiHidden/>
    <w:unhideWhenUsed/>
    <w:rsid w:val="003228AC"/>
    <w:pPr>
      <w:spacing w:after="0"/>
    </w:pPr>
    <w:rPr>
      <w:sz w:val="20"/>
      <w:szCs w:val="20"/>
    </w:rPr>
  </w:style>
  <w:style w:type="character" w:customStyle="1" w:styleId="Char0">
    <w:name w:val="Κείμενο υποσημείωσης Char"/>
    <w:basedOn w:val="a0"/>
    <w:link w:val="a4"/>
    <w:uiPriority w:val="99"/>
    <w:semiHidden/>
    <w:rsid w:val="003228AC"/>
    <w:rPr>
      <w:sz w:val="20"/>
      <w:szCs w:val="20"/>
    </w:rPr>
  </w:style>
  <w:style w:type="character" w:styleId="a5">
    <w:name w:val="footnote reference"/>
    <w:basedOn w:val="a0"/>
    <w:uiPriority w:val="99"/>
    <w:semiHidden/>
    <w:unhideWhenUsed/>
    <w:rsid w:val="003228AC"/>
    <w:rPr>
      <w:vertAlign w:val="superscript"/>
    </w:rPr>
  </w:style>
  <w:style w:type="paragraph" w:styleId="a6">
    <w:name w:val="header"/>
    <w:basedOn w:val="a"/>
    <w:link w:val="Char1"/>
    <w:uiPriority w:val="99"/>
    <w:unhideWhenUsed/>
    <w:rsid w:val="00013C32"/>
    <w:pPr>
      <w:tabs>
        <w:tab w:val="center" w:pos="4153"/>
        <w:tab w:val="right" w:pos="8306"/>
      </w:tabs>
      <w:spacing w:after="0"/>
    </w:pPr>
  </w:style>
  <w:style w:type="character" w:customStyle="1" w:styleId="Char1">
    <w:name w:val="Κεφαλίδα Char"/>
    <w:basedOn w:val="a0"/>
    <w:link w:val="a6"/>
    <w:uiPriority w:val="99"/>
    <w:rsid w:val="00013C32"/>
  </w:style>
  <w:style w:type="paragraph" w:styleId="a7">
    <w:name w:val="footer"/>
    <w:basedOn w:val="a"/>
    <w:link w:val="Char2"/>
    <w:uiPriority w:val="99"/>
    <w:unhideWhenUsed/>
    <w:rsid w:val="00013C32"/>
    <w:pPr>
      <w:tabs>
        <w:tab w:val="center" w:pos="4153"/>
        <w:tab w:val="right" w:pos="8306"/>
      </w:tabs>
      <w:spacing w:after="0"/>
    </w:pPr>
  </w:style>
  <w:style w:type="character" w:customStyle="1" w:styleId="Char2">
    <w:name w:val="Υποσέλιδο Char"/>
    <w:basedOn w:val="a0"/>
    <w:link w:val="a7"/>
    <w:uiPriority w:val="99"/>
    <w:rsid w:val="00013C32"/>
  </w:style>
  <w:style w:type="paragraph" w:styleId="a8">
    <w:name w:val="List Paragraph"/>
    <w:basedOn w:val="a"/>
    <w:uiPriority w:val="34"/>
    <w:qFormat/>
    <w:rsid w:val="00533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athimerini.gr/802036/article/epikairothta/kosmos/diaforetikh-fylh-teinoyn-na-ginoyn-oi-va8yployto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44604-F155-4358-997C-3B422A33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1441</Words>
  <Characters>7784</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Roula</dc:creator>
  <cp:lastModifiedBy>Roula Mountanou</cp:lastModifiedBy>
  <cp:revision>4</cp:revision>
  <cp:lastPrinted>2019-09-18T12:34:00Z</cp:lastPrinted>
  <dcterms:created xsi:type="dcterms:W3CDTF">2020-01-29T13:34:00Z</dcterms:created>
  <dcterms:modified xsi:type="dcterms:W3CDTF">2020-01-29T13:35:00Z</dcterms:modified>
</cp:coreProperties>
</file>