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57" w:rsidRDefault="00EE5229" w:rsidP="00082E78">
      <w:pPr>
        <w:spacing w:before="100" w:after="100"/>
        <w:jc w:val="center"/>
        <w:rPr>
          <w:rFonts w:ascii="Tahoma" w:hAnsi="Tahoma" w:cs="Tahoma"/>
          <w:b/>
          <w:bCs/>
          <w:sz w:val="32"/>
          <w:u w:val="double"/>
        </w:rPr>
      </w:pPr>
      <w:r w:rsidRPr="00885D94">
        <w:rPr>
          <w:rFonts w:ascii="Tahoma" w:hAnsi="Tahoma" w:cs="Tahoma"/>
          <w:b/>
          <w:bCs/>
          <w:sz w:val="32"/>
          <w:u w:val="double"/>
        </w:rPr>
        <w:t>2ο Γυμνάσιο Αμαρουσίου</w:t>
      </w:r>
    </w:p>
    <w:p w:rsidR="006F0F43" w:rsidRPr="00885D94" w:rsidRDefault="006F0F43" w:rsidP="00082E78">
      <w:pPr>
        <w:spacing w:before="100" w:after="100"/>
        <w:jc w:val="center"/>
        <w:rPr>
          <w:rFonts w:ascii="Tahoma" w:hAnsi="Tahoma" w:cs="Tahoma"/>
          <w:sz w:val="32"/>
          <w:u w:val="double"/>
        </w:rPr>
      </w:pPr>
    </w:p>
    <w:p w:rsidR="00D36F57" w:rsidRPr="004F5333" w:rsidRDefault="00D36F57" w:rsidP="00082E78">
      <w:pPr>
        <w:jc w:val="center"/>
        <w:rPr>
          <w:rFonts w:ascii="Tahoma" w:hAnsi="Tahoma" w:cs="Tahoma"/>
        </w:rPr>
      </w:pPr>
    </w:p>
    <w:p w:rsidR="00D36F57" w:rsidRPr="004F5333" w:rsidRDefault="00EE5229" w:rsidP="003F1048">
      <w:pPr>
        <w:spacing w:before="100" w:after="100"/>
        <w:rPr>
          <w:rFonts w:ascii="Tahoma" w:hAnsi="Tahoma" w:cs="Tahoma"/>
        </w:rPr>
      </w:pPr>
      <w:r w:rsidRPr="004F5333">
        <w:rPr>
          <w:rFonts w:ascii="Tahoma" w:hAnsi="Tahoma" w:cs="Tahoma"/>
        </w:rPr>
        <w:t>Μάθημα: Τεχνολογία</w:t>
      </w:r>
    </w:p>
    <w:p w:rsidR="00D36F57" w:rsidRPr="004F5333" w:rsidRDefault="00EE5229" w:rsidP="003F1048">
      <w:pPr>
        <w:spacing w:before="100" w:after="100"/>
        <w:rPr>
          <w:rFonts w:ascii="Tahoma" w:hAnsi="Tahoma" w:cs="Tahoma"/>
        </w:rPr>
      </w:pPr>
      <w:r w:rsidRPr="004F5333">
        <w:rPr>
          <w:rFonts w:ascii="Tahoma" w:hAnsi="Tahoma" w:cs="Tahoma"/>
        </w:rPr>
        <w:t>Σχολικό Έτος: 2025 – 2026</w:t>
      </w:r>
    </w:p>
    <w:p w:rsidR="00D36F57" w:rsidRPr="004F5333" w:rsidRDefault="00EE5229" w:rsidP="003F1048">
      <w:pPr>
        <w:spacing w:before="100" w:after="100"/>
        <w:rPr>
          <w:rFonts w:ascii="Tahoma" w:hAnsi="Tahoma" w:cs="Tahoma"/>
        </w:rPr>
      </w:pPr>
      <w:r w:rsidRPr="004F5333">
        <w:rPr>
          <w:rFonts w:ascii="Tahoma" w:hAnsi="Tahoma" w:cs="Tahoma"/>
        </w:rPr>
        <w:t>Τμήμα: Β2</w:t>
      </w:r>
    </w:p>
    <w:p w:rsidR="00D36F57" w:rsidRPr="004F5333" w:rsidRDefault="00D36F57" w:rsidP="00082E78">
      <w:pPr>
        <w:jc w:val="center"/>
        <w:rPr>
          <w:rFonts w:ascii="Tahoma" w:hAnsi="Tahoma" w:cs="Tahoma"/>
        </w:rPr>
      </w:pPr>
    </w:p>
    <w:p w:rsidR="00D36F57" w:rsidRDefault="00D36F57" w:rsidP="00082E78">
      <w:pPr>
        <w:jc w:val="center"/>
        <w:rPr>
          <w:rFonts w:ascii="Tahoma" w:hAnsi="Tahoma" w:cs="Tahoma"/>
        </w:rPr>
      </w:pPr>
    </w:p>
    <w:p w:rsidR="006F0F43" w:rsidRDefault="006F0F43" w:rsidP="00082E78">
      <w:pPr>
        <w:jc w:val="center"/>
        <w:rPr>
          <w:rFonts w:ascii="Tahoma" w:hAnsi="Tahoma" w:cs="Tahoma"/>
        </w:rPr>
      </w:pPr>
    </w:p>
    <w:p w:rsidR="00885D94" w:rsidRPr="004F5333" w:rsidRDefault="00885D94" w:rsidP="00082E78">
      <w:pPr>
        <w:jc w:val="center"/>
        <w:rPr>
          <w:rFonts w:ascii="Tahoma" w:hAnsi="Tahoma" w:cs="Tahoma"/>
        </w:rPr>
      </w:pPr>
    </w:p>
    <w:p w:rsidR="00D36F57" w:rsidRPr="00885D94" w:rsidRDefault="004F5333" w:rsidP="00082E78">
      <w:pPr>
        <w:spacing w:before="100" w:after="100"/>
        <w:jc w:val="center"/>
        <w:rPr>
          <w:rFonts w:ascii="Tahoma" w:hAnsi="Tahoma" w:cs="Tahoma"/>
          <w:sz w:val="28"/>
        </w:rPr>
      </w:pPr>
      <w:r w:rsidRPr="00885D94">
        <w:rPr>
          <w:rFonts w:ascii="Tahoma" w:hAnsi="Tahoma" w:cs="Tahoma"/>
          <w:b/>
          <w:bCs/>
          <w:sz w:val="28"/>
        </w:rPr>
        <w:t>Γραπτή εργασία</w:t>
      </w:r>
    </w:p>
    <w:p w:rsidR="00D36F57" w:rsidRDefault="00D36F57" w:rsidP="00082E78">
      <w:pPr>
        <w:jc w:val="center"/>
        <w:rPr>
          <w:rFonts w:ascii="Tahoma" w:hAnsi="Tahoma" w:cs="Tahoma"/>
        </w:rPr>
      </w:pPr>
    </w:p>
    <w:p w:rsidR="006F0F43" w:rsidRPr="004F5333" w:rsidRDefault="006F0F43" w:rsidP="00082E78">
      <w:pPr>
        <w:jc w:val="center"/>
        <w:rPr>
          <w:rFonts w:ascii="Tahoma" w:hAnsi="Tahoma" w:cs="Tahoma"/>
        </w:rPr>
      </w:pPr>
    </w:p>
    <w:p w:rsidR="00D36F57" w:rsidRPr="00885D94" w:rsidRDefault="00EE5229" w:rsidP="00082E78">
      <w:pPr>
        <w:spacing w:before="100" w:after="100"/>
        <w:jc w:val="center"/>
        <w:rPr>
          <w:rFonts w:ascii="Tahoma" w:hAnsi="Tahoma" w:cs="Tahoma"/>
          <w:color w:val="0070C0"/>
          <w:sz w:val="28"/>
          <w:u w:val="single"/>
        </w:rPr>
      </w:pPr>
      <w:r w:rsidRPr="00885D94">
        <w:rPr>
          <w:rFonts w:ascii="Tahoma" w:hAnsi="Tahoma" w:cs="Tahoma"/>
          <w:b/>
          <w:bCs/>
          <w:color w:val="0070C0"/>
          <w:sz w:val="28"/>
          <w:u w:val="single"/>
        </w:rPr>
        <w:t>Παραγωγική Μονάδα:</w:t>
      </w:r>
      <w:r w:rsidR="004F5333" w:rsidRPr="00885D94">
        <w:rPr>
          <w:rFonts w:ascii="Tahoma" w:hAnsi="Tahoma" w:cs="Tahoma"/>
          <w:color w:val="0070C0"/>
          <w:sz w:val="28"/>
          <w:u w:val="single"/>
        </w:rPr>
        <w:t xml:space="preserve"> </w:t>
      </w:r>
      <w:r w:rsidRPr="00885D94">
        <w:rPr>
          <w:rFonts w:ascii="Tahoma" w:hAnsi="Tahoma" w:cs="Tahoma"/>
          <w:b/>
          <w:bCs/>
          <w:i/>
          <w:color w:val="0070C0"/>
          <w:sz w:val="28"/>
          <w:u w:val="single"/>
        </w:rPr>
        <w:t>Το Σχολείο</w:t>
      </w:r>
    </w:p>
    <w:p w:rsidR="00D36F57" w:rsidRDefault="00D36F57" w:rsidP="00082E78">
      <w:pPr>
        <w:jc w:val="center"/>
        <w:rPr>
          <w:rFonts w:ascii="Tahoma" w:hAnsi="Tahoma" w:cs="Tahoma"/>
        </w:rPr>
      </w:pPr>
    </w:p>
    <w:p w:rsidR="006F0F43" w:rsidRPr="004F5333" w:rsidRDefault="006F0F43" w:rsidP="00082E78">
      <w:pPr>
        <w:jc w:val="center"/>
        <w:rPr>
          <w:rFonts w:ascii="Tahoma" w:hAnsi="Tahoma" w:cs="Tahoma"/>
        </w:rPr>
      </w:pPr>
    </w:p>
    <w:p w:rsidR="00D36F57" w:rsidRPr="004F5333" w:rsidRDefault="00D36F57" w:rsidP="00082E78">
      <w:pPr>
        <w:jc w:val="center"/>
        <w:rPr>
          <w:rFonts w:ascii="Tahoma" w:hAnsi="Tahoma" w:cs="Tahoma"/>
        </w:rPr>
      </w:pPr>
    </w:p>
    <w:p w:rsidR="00D36F57" w:rsidRPr="004F5333" w:rsidRDefault="00D36F57" w:rsidP="00082E78">
      <w:pPr>
        <w:jc w:val="center"/>
        <w:rPr>
          <w:rFonts w:ascii="Tahoma" w:hAnsi="Tahoma" w:cs="Tahoma"/>
        </w:rPr>
      </w:pPr>
    </w:p>
    <w:p w:rsidR="000B25BB" w:rsidRDefault="000B25BB" w:rsidP="000B25BB">
      <w:pPr>
        <w:spacing w:before="100" w:after="100"/>
        <w:rPr>
          <w:rFonts w:ascii="Tahoma" w:hAnsi="Tahoma" w:cs="Tahoma"/>
        </w:rPr>
      </w:pPr>
      <w:bookmarkStart w:id="0" w:name="_GoBack"/>
    </w:p>
    <w:bookmarkEnd w:id="0"/>
    <w:p w:rsidR="000B25BB" w:rsidRDefault="000B25BB" w:rsidP="000B25BB">
      <w:pPr>
        <w:spacing w:before="100" w:after="100"/>
        <w:rPr>
          <w:rFonts w:ascii="Tahoma" w:hAnsi="Tahoma" w:cs="Tahoma"/>
        </w:rPr>
      </w:pPr>
    </w:p>
    <w:p w:rsidR="000B25BB" w:rsidRDefault="000B25BB" w:rsidP="000B25BB">
      <w:pPr>
        <w:spacing w:before="100" w:after="100"/>
        <w:rPr>
          <w:rFonts w:ascii="Tahoma" w:hAnsi="Tahoma" w:cs="Tahoma"/>
        </w:rPr>
      </w:pPr>
    </w:p>
    <w:p w:rsidR="000B25BB" w:rsidRDefault="000B25BB" w:rsidP="000B25BB">
      <w:pPr>
        <w:spacing w:before="100" w:after="100"/>
        <w:rPr>
          <w:rFonts w:ascii="Tahoma" w:hAnsi="Tahoma" w:cs="Tahoma"/>
        </w:rPr>
      </w:pPr>
    </w:p>
    <w:p w:rsidR="000B25BB" w:rsidRDefault="000B25BB" w:rsidP="000B25BB">
      <w:pPr>
        <w:spacing w:before="100" w:after="100"/>
        <w:rPr>
          <w:rFonts w:ascii="Tahoma" w:hAnsi="Tahoma" w:cs="Tahoma"/>
        </w:rPr>
      </w:pPr>
    </w:p>
    <w:p w:rsidR="000B25BB" w:rsidRPr="000B25BB" w:rsidRDefault="000B25BB" w:rsidP="000B25BB">
      <w:pPr>
        <w:spacing w:before="100" w:after="100"/>
        <w:jc w:val="center"/>
        <w:rPr>
          <w:rFonts w:ascii="Segoe Print" w:hAnsi="Segoe Print" w:cs="Tahoma"/>
          <w:sz w:val="48"/>
          <w:szCs w:val="48"/>
        </w:rPr>
      </w:pPr>
      <w:r w:rsidRPr="000B25BB">
        <w:rPr>
          <w:rFonts w:ascii="Segoe Print" w:hAnsi="Segoe Print" w:cs="Tahoma"/>
          <w:sz w:val="48"/>
          <w:szCs w:val="48"/>
        </w:rPr>
        <w:t>Τάξη του Β2’Α</w:t>
      </w:r>
    </w:p>
    <w:p w:rsidR="000B25BB" w:rsidRPr="004F5333" w:rsidRDefault="000B25BB" w:rsidP="000B25BB">
      <w:pPr>
        <w:rPr>
          <w:rFonts w:ascii="Tahoma" w:hAnsi="Tahoma" w:cs="Tahoma"/>
        </w:rPr>
      </w:pPr>
    </w:p>
    <w:p w:rsidR="00D36F57" w:rsidRPr="004F5333" w:rsidRDefault="00D36F57" w:rsidP="00082E78">
      <w:pPr>
        <w:jc w:val="both"/>
        <w:rPr>
          <w:rFonts w:ascii="Tahoma" w:hAnsi="Tahoma" w:cs="Tahoma"/>
        </w:rPr>
      </w:pPr>
    </w:p>
    <w:p w:rsidR="00D36F57" w:rsidRPr="004F5333" w:rsidRDefault="00EE5229" w:rsidP="00082E78">
      <w:pPr>
        <w:jc w:val="both"/>
        <w:rPr>
          <w:rFonts w:ascii="Tahoma" w:hAnsi="Tahoma" w:cs="Tahoma"/>
        </w:rPr>
      </w:pPr>
      <w:r w:rsidRPr="004F5333">
        <w:rPr>
          <w:rFonts w:ascii="Tahoma" w:hAnsi="Tahoma" w:cs="Tahoma"/>
        </w:rPr>
        <w:br w:type="page" w:clear="all"/>
      </w:r>
    </w:p>
    <w:p w:rsidR="00D36F57" w:rsidRPr="004F5333" w:rsidRDefault="00EE5229" w:rsidP="00082E78">
      <w:pPr>
        <w:pStyle w:val="1"/>
        <w:jc w:val="both"/>
        <w:rPr>
          <w:rFonts w:ascii="Tahoma" w:hAnsi="Tahoma" w:cs="Tahoma"/>
          <w:color w:val="auto"/>
          <w:sz w:val="24"/>
          <w:szCs w:val="24"/>
        </w:rPr>
      </w:pPr>
      <w:r w:rsidRPr="004F5333">
        <w:rPr>
          <w:rFonts w:ascii="Tahoma" w:hAnsi="Tahoma" w:cs="Tahoma"/>
          <w:color w:val="auto"/>
          <w:sz w:val="24"/>
          <w:szCs w:val="24"/>
        </w:rPr>
        <w:lastRenderedPageBreak/>
        <w:t>ΠΕΡΙΕΧΟΜΕΝΑ</w:t>
      </w:r>
    </w:p>
    <w:p w:rsidR="00D36F57" w:rsidRPr="004F5333" w:rsidRDefault="00D36F57" w:rsidP="00082E78">
      <w:pPr>
        <w:jc w:val="both"/>
        <w:rPr>
          <w:rFonts w:ascii="Tahoma" w:hAnsi="Tahoma" w:cs="Tahoma"/>
        </w:rPr>
      </w:pPr>
    </w:p>
    <w:p w:rsidR="00D36F57" w:rsidRPr="004F5333" w:rsidRDefault="00EE5229" w:rsidP="00082E78">
      <w:pPr>
        <w:spacing w:before="100" w:after="100"/>
        <w:jc w:val="both"/>
        <w:rPr>
          <w:rFonts w:ascii="Tahoma" w:hAnsi="Tahoma" w:cs="Tahoma"/>
        </w:rPr>
      </w:pPr>
      <w:r w:rsidRPr="004F5333">
        <w:rPr>
          <w:rFonts w:ascii="Tahoma" w:hAnsi="Tahoma" w:cs="Tahoma"/>
        </w:rPr>
        <w:t>ΘΕΩΡΗΤΙΚΟ ΜΕΡΟΣ</w:t>
      </w:r>
    </w:p>
    <w:p w:rsidR="00D36F57" w:rsidRPr="004F5333" w:rsidRDefault="00EE5229" w:rsidP="00082E78">
      <w:pPr>
        <w:spacing w:before="100" w:after="100"/>
        <w:jc w:val="both"/>
        <w:rPr>
          <w:rFonts w:ascii="Tahoma" w:hAnsi="Tahoma" w:cs="Tahoma"/>
        </w:rPr>
      </w:pPr>
      <w:r w:rsidRPr="004F5333">
        <w:rPr>
          <w:rFonts w:ascii="Tahoma" w:hAnsi="Tahoma" w:cs="Tahoma"/>
        </w:rPr>
        <w:t>1. Λόγοι Επιλογής της Παραγωγικής Μονάδας ..........</w:t>
      </w:r>
      <w:r w:rsidR="005007EA">
        <w:rPr>
          <w:rFonts w:ascii="Tahoma" w:hAnsi="Tahoma" w:cs="Tahoma"/>
        </w:rPr>
        <w:t>...................................................</w:t>
      </w:r>
      <w:r w:rsidRPr="004F5333">
        <w:rPr>
          <w:rFonts w:ascii="Tahoma" w:hAnsi="Tahoma" w:cs="Tahoma"/>
        </w:rPr>
        <w:t>........... 3</w:t>
      </w:r>
    </w:p>
    <w:p w:rsidR="00D36F57" w:rsidRPr="004F5333" w:rsidRDefault="00EE5229" w:rsidP="00082E78">
      <w:pPr>
        <w:spacing w:before="100" w:after="100"/>
        <w:jc w:val="both"/>
        <w:rPr>
          <w:rFonts w:ascii="Tahoma" w:hAnsi="Tahoma" w:cs="Tahoma"/>
        </w:rPr>
      </w:pPr>
      <w:r w:rsidRPr="004F5333">
        <w:rPr>
          <w:rFonts w:ascii="Tahoma" w:hAnsi="Tahoma" w:cs="Tahoma"/>
        </w:rPr>
        <w:t>2. Τομέας Οικονομίας ................................................</w:t>
      </w:r>
      <w:r w:rsidR="005007EA">
        <w:rPr>
          <w:rFonts w:ascii="Tahoma" w:hAnsi="Tahoma" w:cs="Tahoma"/>
        </w:rPr>
        <w:t>......................................................</w:t>
      </w:r>
      <w:r w:rsidRPr="004F5333">
        <w:rPr>
          <w:rFonts w:ascii="Tahoma" w:hAnsi="Tahoma" w:cs="Tahoma"/>
        </w:rPr>
        <w:t>.... 3</w:t>
      </w:r>
    </w:p>
    <w:p w:rsidR="00D36F57" w:rsidRPr="004F5333" w:rsidRDefault="00EE5229" w:rsidP="00082E78">
      <w:pPr>
        <w:spacing w:before="100" w:after="100"/>
        <w:jc w:val="both"/>
        <w:rPr>
          <w:rFonts w:ascii="Tahoma" w:hAnsi="Tahoma" w:cs="Tahoma"/>
        </w:rPr>
      </w:pPr>
      <w:r w:rsidRPr="004F5333">
        <w:rPr>
          <w:rFonts w:ascii="Tahoma" w:hAnsi="Tahoma" w:cs="Tahoma"/>
        </w:rPr>
        <w:t>3. Επαγγέλματα στο Σχολείο ..........................</w:t>
      </w:r>
      <w:r w:rsidR="005007EA">
        <w:rPr>
          <w:rFonts w:ascii="Tahoma" w:hAnsi="Tahoma" w:cs="Tahoma"/>
        </w:rPr>
        <w:t>.....................................................</w:t>
      </w:r>
      <w:r w:rsidRPr="004F5333">
        <w:rPr>
          <w:rFonts w:ascii="Tahoma" w:hAnsi="Tahoma" w:cs="Tahoma"/>
        </w:rPr>
        <w:t xml:space="preserve">................. </w:t>
      </w:r>
      <w:r w:rsidR="009E481F">
        <w:rPr>
          <w:rFonts w:ascii="Tahoma" w:hAnsi="Tahoma" w:cs="Tahoma"/>
        </w:rPr>
        <w:t>3</w:t>
      </w:r>
    </w:p>
    <w:p w:rsidR="00D36F57" w:rsidRPr="004F5333" w:rsidRDefault="00EE5229" w:rsidP="00082E78">
      <w:pPr>
        <w:spacing w:before="100" w:after="100"/>
        <w:jc w:val="both"/>
        <w:rPr>
          <w:rFonts w:ascii="Tahoma" w:hAnsi="Tahoma" w:cs="Tahoma"/>
        </w:rPr>
      </w:pPr>
      <w:r w:rsidRPr="004F5333">
        <w:rPr>
          <w:rFonts w:ascii="Tahoma" w:hAnsi="Tahoma" w:cs="Tahoma"/>
        </w:rPr>
        <w:t>4. Οργανόγραμμα ........................................................</w:t>
      </w:r>
      <w:r w:rsidR="002A669B">
        <w:rPr>
          <w:rFonts w:ascii="Tahoma" w:hAnsi="Tahoma" w:cs="Tahoma"/>
        </w:rPr>
        <w:t>.....................................................</w:t>
      </w:r>
      <w:r w:rsidRPr="004F5333">
        <w:rPr>
          <w:rFonts w:ascii="Tahoma" w:hAnsi="Tahoma" w:cs="Tahoma"/>
        </w:rPr>
        <w:t>.. 4</w:t>
      </w:r>
    </w:p>
    <w:p w:rsidR="00D36F57" w:rsidRPr="004F5333" w:rsidRDefault="00EE5229" w:rsidP="00082E78">
      <w:pPr>
        <w:spacing w:before="100" w:after="100"/>
        <w:jc w:val="both"/>
        <w:rPr>
          <w:rFonts w:ascii="Tahoma" w:hAnsi="Tahoma" w:cs="Tahoma"/>
        </w:rPr>
      </w:pPr>
      <w:r w:rsidRPr="004F5333">
        <w:rPr>
          <w:rFonts w:ascii="Tahoma" w:hAnsi="Tahoma" w:cs="Tahoma"/>
        </w:rPr>
        <w:t xml:space="preserve">5. Προσφορά στην Οικονομία, τον Πολιτισμό και την Υγεία </w:t>
      </w:r>
      <w:r w:rsidR="002A669B">
        <w:rPr>
          <w:rFonts w:ascii="Tahoma" w:hAnsi="Tahoma" w:cs="Tahoma"/>
        </w:rPr>
        <w:t>………………………………………………</w:t>
      </w:r>
      <w:r w:rsidRPr="004F5333">
        <w:rPr>
          <w:rFonts w:ascii="Tahoma" w:hAnsi="Tahoma" w:cs="Tahoma"/>
        </w:rPr>
        <w:t xml:space="preserve">... </w:t>
      </w:r>
      <w:r w:rsidR="009E481F">
        <w:rPr>
          <w:rFonts w:ascii="Tahoma" w:hAnsi="Tahoma" w:cs="Tahoma"/>
        </w:rPr>
        <w:t>4</w:t>
      </w:r>
    </w:p>
    <w:p w:rsidR="00D36F57" w:rsidRPr="004F5333" w:rsidRDefault="00EE5229" w:rsidP="00082E78">
      <w:pPr>
        <w:spacing w:before="100" w:after="100"/>
        <w:jc w:val="both"/>
        <w:rPr>
          <w:rFonts w:ascii="Tahoma" w:hAnsi="Tahoma" w:cs="Tahoma"/>
        </w:rPr>
      </w:pPr>
      <w:r w:rsidRPr="004F5333">
        <w:rPr>
          <w:rFonts w:ascii="Tahoma" w:hAnsi="Tahoma" w:cs="Tahoma"/>
        </w:rPr>
        <w:t>6. Κοινωνική Ευθύνη ............................................</w:t>
      </w:r>
      <w:r w:rsidR="002A669B">
        <w:rPr>
          <w:rFonts w:ascii="Tahoma" w:hAnsi="Tahoma" w:cs="Tahoma"/>
        </w:rPr>
        <w:t>......................................................</w:t>
      </w:r>
      <w:r w:rsidRPr="004F5333">
        <w:rPr>
          <w:rFonts w:ascii="Tahoma" w:hAnsi="Tahoma" w:cs="Tahoma"/>
        </w:rPr>
        <w:t xml:space="preserve">......... </w:t>
      </w:r>
      <w:r w:rsidR="009E481F">
        <w:rPr>
          <w:rFonts w:ascii="Tahoma" w:hAnsi="Tahoma" w:cs="Tahoma"/>
        </w:rPr>
        <w:t>5</w:t>
      </w:r>
    </w:p>
    <w:p w:rsidR="00D36F57" w:rsidRPr="004F5333" w:rsidRDefault="00EE5229" w:rsidP="00082E78">
      <w:pPr>
        <w:spacing w:before="100" w:after="100"/>
        <w:jc w:val="both"/>
        <w:rPr>
          <w:rFonts w:ascii="Tahoma" w:hAnsi="Tahoma" w:cs="Tahoma"/>
        </w:rPr>
      </w:pPr>
      <w:r w:rsidRPr="004F5333">
        <w:rPr>
          <w:rFonts w:ascii="Tahoma" w:hAnsi="Tahoma" w:cs="Tahoma"/>
        </w:rPr>
        <w:t>7. Ανταγωνισμός ........................................</w:t>
      </w:r>
      <w:r w:rsidR="002A669B">
        <w:rPr>
          <w:rFonts w:ascii="Tahoma" w:hAnsi="Tahoma" w:cs="Tahoma"/>
        </w:rPr>
        <w:t>.......................................................</w:t>
      </w:r>
      <w:r w:rsidRPr="004F5333">
        <w:rPr>
          <w:rFonts w:ascii="Tahoma" w:hAnsi="Tahoma" w:cs="Tahoma"/>
        </w:rPr>
        <w:t xml:space="preserve">.................. </w:t>
      </w:r>
      <w:r w:rsidR="009E481F">
        <w:rPr>
          <w:rFonts w:ascii="Tahoma" w:hAnsi="Tahoma" w:cs="Tahoma"/>
        </w:rPr>
        <w:t>5</w:t>
      </w:r>
    </w:p>
    <w:p w:rsidR="00D36F57" w:rsidRPr="004F5333" w:rsidRDefault="00EE5229" w:rsidP="00082E78">
      <w:pPr>
        <w:spacing w:before="100" w:after="100"/>
        <w:jc w:val="both"/>
        <w:rPr>
          <w:rFonts w:ascii="Tahoma" w:hAnsi="Tahoma" w:cs="Tahoma"/>
        </w:rPr>
      </w:pPr>
      <w:r w:rsidRPr="004F5333">
        <w:rPr>
          <w:rFonts w:ascii="Tahoma" w:hAnsi="Tahoma" w:cs="Tahoma"/>
        </w:rPr>
        <w:t>8. Περιβάλλον και Αειφόρος Ανάπτυξη ............................</w:t>
      </w:r>
      <w:r w:rsidR="002A669B">
        <w:rPr>
          <w:rFonts w:ascii="Tahoma" w:hAnsi="Tahoma" w:cs="Tahoma"/>
        </w:rPr>
        <w:t>..................................................</w:t>
      </w:r>
      <w:r w:rsidRPr="004F5333">
        <w:rPr>
          <w:rFonts w:ascii="Tahoma" w:hAnsi="Tahoma" w:cs="Tahoma"/>
        </w:rPr>
        <w:t xml:space="preserve">.... </w:t>
      </w:r>
      <w:r w:rsidR="009E481F">
        <w:rPr>
          <w:rFonts w:ascii="Tahoma" w:hAnsi="Tahoma" w:cs="Tahoma"/>
        </w:rPr>
        <w:t>5</w:t>
      </w:r>
    </w:p>
    <w:p w:rsidR="00D36F57" w:rsidRPr="004F5333" w:rsidRDefault="00EE5229" w:rsidP="00082E78">
      <w:pPr>
        <w:spacing w:before="100" w:after="100"/>
        <w:jc w:val="both"/>
        <w:rPr>
          <w:rFonts w:ascii="Tahoma" w:hAnsi="Tahoma" w:cs="Tahoma"/>
        </w:rPr>
      </w:pPr>
      <w:r w:rsidRPr="004F5333">
        <w:rPr>
          <w:rFonts w:ascii="Tahoma" w:hAnsi="Tahoma" w:cs="Tahoma"/>
        </w:rPr>
        <w:t>9. Ιστορική Αναδρομή ..................................................</w:t>
      </w:r>
      <w:r w:rsidR="002A669B">
        <w:rPr>
          <w:rFonts w:ascii="Tahoma" w:hAnsi="Tahoma" w:cs="Tahoma"/>
        </w:rPr>
        <w:t>....................................................</w:t>
      </w:r>
      <w:r w:rsidRPr="004F5333">
        <w:rPr>
          <w:rFonts w:ascii="Tahoma" w:hAnsi="Tahoma" w:cs="Tahoma"/>
        </w:rPr>
        <w:t xml:space="preserve">... </w:t>
      </w:r>
      <w:r w:rsidR="009E481F">
        <w:rPr>
          <w:rFonts w:ascii="Tahoma" w:hAnsi="Tahoma" w:cs="Tahoma"/>
        </w:rPr>
        <w:t>6</w:t>
      </w:r>
    </w:p>
    <w:p w:rsidR="00D36F57" w:rsidRPr="004F5333" w:rsidRDefault="00D36F57" w:rsidP="00082E78">
      <w:pPr>
        <w:jc w:val="both"/>
        <w:rPr>
          <w:rFonts w:ascii="Tahoma" w:hAnsi="Tahoma" w:cs="Tahoma"/>
        </w:rPr>
      </w:pPr>
    </w:p>
    <w:p w:rsidR="00D36F57" w:rsidRPr="004F5333" w:rsidRDefault="00EE5229" w:rsidP="00082E78">
      <w:pPr>
        <w:spacing w:before="100" w:after="100"/>
        <w:jc w:val="both"/>
        <w:rPr>
          <w:rFonts w:ascii="Tahoma" w:hAnsi="Tahoma" w:cs="Tahoma"/>
        </w:rPr>
      </w:pPr>
      <w:r w:rsidRPr="004F5333">
        <w:rPr>
          <w:rFonts w:ascii="Tahoma" w:hAnsi="Tahoma" w:cs="Tahoma"/>
        </w:rPr>
        <w:t>ΠΕΙΡΑΜΑΤΙΚΟ ΜΕΡΟΣ</w:t>
      </w:r>
    </w:p>
    <w:p w:rsidR="00D36F57" w:rsidRPr="004F5333" w:rsidRDefault="00EE5229" w:rsidP="00082E78">
      <w:pPr>
        <w:spacing w:before="100" w:after="100"/>
        <w:jc w:val="both"/>
        <w:rPr>
          <w:rFonts w:ascii="Tahoma" w:hAnsi="Tahoma" w:cs="Tahoma"/>
        </w:rPr>
      </w:pPr>
      <w:r w:rsidRPr="004F5333">
        <w:rPr>
          <w:rFonts w:ascii="Tahoma" w:hAnsi="Tahoma" w:cs="Tahoma"/>
        </w:rPr>
        <w:t>10. Κατασκευή Μακέτας ......................................</w:t>
      </w:r>
      <w:r w:rsidR="002A669B">
        <w:rPr>
          <w:rFonts w:ascii="Tahoma" w:hAnsi="Tahoma" w:cs="Tahoma"/>
        </w:rPr>
        <w:t>...................................................</w:t>
      </w:r>
      <w:r w:rsidRPr="004F5333">
        <w:rPr>
          <w:rFonts w:ascii="Tahoma" w:hAnsi="Tahoma" w:cs="Tahoma"/>
        </w:rPr>
        <w:t xml:space="preserve">............. </w:t>
      </w:r>
      <w:r w:rsidR="009E481F">
        <w:rPr>
          <w:rFonts w:ascii="Tahoma" w:hAnsi="Tahoma" w:cs="Tahoma"/>
        </w:rPr>
        <w:t>7</w:t>
      </w:r>
    </w:p>
    <w:p w:rsidR="00D36F57" w:rsidRPr="004F5333" w:rsidRDefault="00D36F57" w:rsidP="00082E78">
      <w:pPr>
        <w:jc w:val="both"/>
        <w:rPr>
          <w:rFonts w:ascii="Tahoma" w:hAnsi="Tahoma" w:cs="Tahoma"/>
        </w:rPr>
      </w:pPr>
    </w:p>
    <w:p w:rsidR="00D36F57" w:rsidRPr="004F5333" w:rsidRDefault="00EE5229" w:rsidP="00082E78">
      <w:pPr>
        <w:jc w:val="both"/>
        <w:rPr>
          <w:rFonts w:ascii="Tahoma" w:hAnsi="Tahoma" w:cs="Tahoma"/>
        </w:rPr>
      </w:pPr>
      <w:r w:rsidRPr="004F5333">
        <w:rPr>
          <w:rFonts w:ascii="Tahoma" w:hAnsi="Tahoma" w:cs="Tahoma"/>
        </w:rPr>
        <w:br w:type="page" w:clear="all"/>
      </w:r>
    </w:p>
    <w:p w:rsidR="00D36F57" w:rsidRPr="004F5333" w:rsidRDefault="00EE5229" w:rsidP="00082E78">
      <w:pPr>
        <w:pStyle w:val="1"/>
        <w:jc w:val="both"/>
        <w:rPr>
          <w:rFonts w:ascii="Tahoma" w:hAnsi="Tahoma" w:cs="Tahoma"/>
          <w:color w:val="auto"/>
          <w:sz w:val="24"/>
          <w:szCs w:val="24"/>
        </w:rPr>
      </w:pPr>
      <w:r w:rsidRPr="004F5333">
        <w:rPr>
          <w:rFonts w:ascii="Tahoma" w:hAnsi="Tahoma" w:cs="Tahoma"/>
          <w:color w:val="auto"/>
          <w:sz w:val="24"/>
          <w:szCs w:val="24"/>
        </w:rPr>
        <w:lastRenderedPageBreak/>
        <w:t>ΘΕΩΡΗΤΙΚΟ ΜΕΡΟΣ</w:t>
      </w: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t>1. Λόγοι Επιλογής της Παραγωγικής Μονάδας</w:t>
      </w:r>
    </w:p>
    <w:p w:rsidR="00D36F57" w:rsidRPr="004F5333" w:rsidRDefault="00EE5229" w:rsidP="00082E78">
      <w:pPr>
        <w:spacing w:before="100" w:after="100"/>
        <w:jc w:val="both"/>
        <w:rPr>
          <w:rFonts w:ascii="Tahoma" w:hAnsi="Tahoma" w:cs="Tahoma"/>
        </w:rPr>
      </w:pPr>
      <w:r w:rsidRPr="004F5333">
        <w:rPr>
          <w:rFonts w:ascii="Tahoma" w:hAnsi="Tahoma" w:cs="Tahoma"/>
        </w:rPr>
        <w:t>Επιλέξαμε το σχολείο ως παραγωγική μονάδα γιατί είναι ο χώρος στον οποίο περνάμε καθημερινά σημαντικό μέρος της ζωής μας. Πιστεύουμε ότι αξίζει να γνωρίσουμε από κοντά πώς λειτουργεί, ποιος είναι υπεύθυνος για τι και ποια επαγγέλματα απαιτούνται για να λειτουργεί ομαλά. Επιπλέον, το σχολείο είναι μια παραγωγική μονάδα που αφορά άμεσα όλους τους μαθητές και τις οικογένειές τους, γεγονός που κάνει τη μελέτη του ιδιαίτερα ενδιαφέρουσα και χρήσιμη.</w:t>
      </w:r>
    </w:p>
    <w:p w:rsidR="00D36F57" w:rsidRPr="004F5333" w:rsidRDefault="00D36F57" w:rsidP="00082E78">
      <w:pPr>
        <w:jc w:val="both"/>
        <w:rPr>
          <w:rFonts w:ascii="Tahoma" w:hAnsi="Tahoma" w:cs="Tahoma"/>
        </w:rPr>
      </w:pP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t>2. Τομέας Οικονομίας</w:t>
      </w:r>
    </w:p>
    <w:p w:rsidR="00D36F57" w:rsidRPr="004F5333" w:rsidRDefault="00EE5229" w:rsidP="00082E78">
      <w:pPr>
        <w:spacing w:before="100" w:after="100"/>
        <w:jc w:val="both"/>
        <w:rPr>
          <w:rFonts w:ascii="Tahoma" w:hAnsi="Tahoma" w:cs="Tahoma"/>
        </w:rPr>
      </w:pPr>
      <w:r w:rsidRPr="004F5333">
        <w:rPr>
          <w:rFonts w:ascii="Tahoma" w:hAnsi="Tahoma" w:cs="Tahoma"/>
        </w:rPr>
        <w:t>Το σχολείο ανήκει στον τριτογενή τομέα της οικονομίας, δηλαδή στον τομέα των υπηρεσιών. Δεν παράγει υλικά αγαθά, αλλά παρέχει μια πολύ σημαντική υπηρεσία: την εκπαίδευση. Πιο συγκεκριμένα, εντάσσεται στον δημόσιο τομέα παροχής εκπαιδευτικών υπηρεσιών, καθώς τα δημόσια γυμνάσια χρηματοδοτούνται από το κράτος μέσω του Υπουργείου Παιδείας.</w:t>
      </w:r>
    </w:p>
    <w:p w:rsidR="00D36F57" w:rsidRPr="004F5333" w:rsidRDefault="00EE5229" w:rsidP="00082E78">
      <w:pPr>
        <w:spacing w:before="100" w:after="100"/>
        <w:jc w:val="both"/>
        <w:rPr>
          <w:rFonts w:ascii="Tahoma" w:hAnsi="Tahoma" w:cs="Tahoma"/>
        </w:rPr>
      </w:pPr>
      <w:r w:rsidRPr="004F5333">
        <w:rPr>
          <w:rFonts w:ascii="Tahoma" w:hAnsi="Tahoma" w:cs="Tahoma"/>
        </w:rPr>
        <w:t>Ο τριτογενής τομέας είναι σήμερα ο μεγαλύτερος τομέας της ελληνικής οικονομίας και περιλαμβάνει υπηρεσίες όπως το εμπόριο, ο τουρισμός, η υγεία και φυσικά η εκπαίδευση.</w:t>
      </w:r>
    </w:p>
    <w:p w:rsidR="00D36F57" w:rsidRPr="004F5333" w:rsidRDefault="00D36F57" w:rsidP="00082E78">
      <w:pPr>
        <w:jc w:val="both"/>
        <w:rPr>
          <w:rFonts w:ascii="Tahoma" w:hAnsi="Tahoma" w:cs="Tahoma"/>
        </w:rPr>
      </w:pP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t>3. Επαγγέλματα στο Σχολείο</w:t>
      </w:r>
    </w:p>
    <w:p w:rsidR="00D36F57" w:rsidRPr="004F5333" w:rsidRDefault="00EE5229" w:rsidP="00082E78">
      <w:pPr>
        <w:spacing w:before="100" w:after="100"/>
        <w:jc w:val="both"/>
        <w:rPr>
          <w:rFonts w:ascii="Tahoma" w:hAnsi="Tahoma" w:cs="Tahoma"/>
        </w:rPr>
      </w:pPr>
      <w:r w:rsidRPr="004F5333">
        <w:rPr>
          <w:rFonts w:ascii="Tahoma" w:hAnsi="Tahoma" w:cs="Tahoma"/>
        </w:rPr>
        <w:t>Στο σχολείο δραστηριοποιούνται διάφορες κατηγορίες επαγγελματιών:</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Διευθυντής/Διευθύντρια: Είναι υπεύθυνος για τη διοίκηση και οργάνωση του σχολείου. Συντονίζει τους εκπαιδευτικούς, επικοινωνεί με γονείς και αρχές και διασφαλίζει την ομαλή λειτουργία.</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Υποδιευθυντής/Υποδιευθύντρια: Βοηθά τον διευθυντή και αναλαμβάνει καθήκοντα κατά την απουσία του.</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Εκπαιδευτικοί: Διδάσκουν τα διάφορα μαθήματα και αξιολογούν τους μαθητές. Απαιτείται πτυχίο ΑΕΙ ή ΑΤΕΙ αντίστοιχης ειδικότητας.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Γραμματέας: Χειρίζεται τη διοικητική αλληλογραφία, τα έγγραφα και την επικοινωνία με γονείς και φορείς.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Σχολικοί Φύλακες: Φροντίζουν για την ασφάλεια του κτιρίου και τη φύλαξή του.</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Προσωπικό Καθαριότητας: Διατηρούν καθαρές τις αίθουσες και τους κοινόχρηστους χώρους.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Σχολικοί Σύμβουλοι / Ψυχολόγοι: Σε ορισμένα σχολεία υπάρχουν επαγγελματίες που στηρίζουν ψυχολογικά τους μαθητές.</w:t>
      </w:r>
    </w:p>
    <w:p w:rsidR="00D36F57" w:rsidRDefault="00D36F5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082E78" w:rsidRPr="004F5333" w:rsidRDefault="00082E78" w:rsidP="00082E78">
      <w:pPr>
        <w:jc w:val="both"/>
        <w:rPr>
          <w:rFonts w:ascii="Tahoma" w:hAnsi="Tahoma" w:cs="Tahoma"/>
        </w:rPr>
      </w:pP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lastRenderedPageBreak/>
        <w:t>4. Οργανόγραμμα</w:t>
      </w:r>
    </w:p>
    <w:p w:rsidR="00D36F57" w:rsidRPr="004F5333" w:rsidRDefault="00EE5229" w:rsidP="00082E78">
      <w:pPr>
        <w:spacing w:before="100" w:after="100"/>
        <w:jc w:val="both"/>
        <w:rPr>
          <w:rFonts w:ascii="Tahoma" w:hAnsi="Tahoma" w:cs="Tahoma"/>
        </w:rPr>
      </w:pPr>
      <w:r w:rsidRPr="004F5333">
        <w:rPr>
          <w:rFonts w:ascii="Tahoma" w:hAnsi="Tahoma" w:cs="Tahoma"/>
        </w:rPr>
        <w:t>Το οργανόγραμμα που ακολουθεί παρουσιάζει την ιεραρχία και τη σχέση υφισταμένου – προϊσταμένου στο σχολείο:</w:t>
      </w:r>
    </w:p>
    <w:p w:rsidR="00D36F57" w:rsidRPr="004F5333" w:rsidRDefault="00D36F57" w:rsidP="00082E78">
      <w:pPr>
        <w:jc w:val="both"/>
        <w:rPr>
          <w:rFonts w:ascii="Tahoma" w:hAnsi="Tahoma" w:cs="Tahoma"/>
        </w:rPr>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8"/>
      </w:tblGrid>
      <w:tr w:rsidR="004F5333" w:rsidRPr="004F5333" w:rsidTr="00B55D56">
        <w:trPr>
          <w:jc w:val="center"/>
        </w:trPr>
        <w:tc>
          <w:tcPr>
            <w:tcW w:w="9026" w:type="dxa"/>
            <w:tcBorders>
              <w:top w:val="single" w:sz="1" w:space="0" w:color="999999"/>
              <w:left w:val="single" w:sz="1" w:space="0" w:color="999999"/>
              <w:bottom w:val="single" w:sz="1" w:space="0" w:color="999999"/>
              <w:right w:val="single" w:sz="1" w:space="0" w:color="999999"/>
            </w:tcBorders>
            <w:shd w:val="clear" w:color="auto" w:fill="D6E3BC" w:themeFill="accent3" w:themeFillTint="66"/>
            <w:tcMar>
              <w:top w:w="100" w:type="dxa"/>
              <w:left w:w="120" w:type="dxa"/>
              <w:bottom w:w="100" w:type="dxa"/>
              <w:right w:w="120" w:type="dxa"/>
            </w:tcMar>
            <w:vAlign w:val="center"/>
          </w:tcPr>
          <w:p w:rsidR="00D36F57" w:rsidRPr="00E12D18" w:rsidRDefault="00EE5229" w:rsidP="00B55D56">
            <w:pPr>
              <w:jc w:val="center"/>
              <w:rPr>
                <w:rFonts w:ascii="Tahoma" w:hAnsi="Tahoma" w:cs="Tahoma"/>
              </w:rPr>
            </w:pPr>
            <w:r w:rsidRPr="00E12D18">
              <w:rPr>
                <w:rFonts w:ascii="Tahoma" w:hAnsi="Tahoma" w:cs="Tahoma"/>
                <w:bCs/>
              </w:rPr>
              <w:t>Διευθυντής / Διευθύντρια</w:t>
            </w:r>
          </w:p>
        </w:tc>
      </w:tr>
      <w:tr w:rsidR="004F5333" w:rsidRPr="004F5333" w:rsidTr="00B55D56">
        <w:trPr>
          <w:jc w:val="center"/>
        </w:trPr>
        <w:tc>
          <w:tcPr>
            <w:tcW w:w="9026" w:type="dxa"/>
            <w:tcBorders>
              <w:top w:val="single" w:sz="1" w:space="0" w:color="999999"/>
              <w:left w:val="single" w:sz="1" w:space="0" w:color="999999"/>
              <w:bottom w:val="single" w:sz="1" w:space="0" w:color="999999"/>
              <w:right w:val="single" w:sz="1" w:space="0" w:color="999999"/>
            </w:tcBorders>
            <w:shd w:val="clear" w:color="auto" w:fill="D5E8F0"/>
            <w:tcMar>
              <w:top w:w="100" w:type="dxa"/>
              <w:left w:w="120" w:type="dxa"/>
              <w:bottom w:w="100" w:type="dxa"/>
              <w:right w:w="120" w:type="dxa"/>
            </w:tcMar>
          </w:tcPr>
          <w:p w:rsidR="00D36F57" w:rsidRPr="004F5333" w:rsidRDefault="00EE5229" w:rsidP="00B55D56">
            <w:pPr>
              <w:jc w:val="center"/>
              <w:rPr>
                <w:rFonts w:ascii="Tahoma" w:hAnsi="Tahoma" w:cs="Tahoma"/>
              </w:rPr>
            </w:pPr>
            <w:r w:rsidRPr="004F5333">
              <w:rPr>
                <w:rFonts w:ascii="Tahoma" w:hAnsi="Tahoma" w:cs="Tahoma"/>
              </w:rPr>
              <w:t>Υποδιευθυντής / Υποδιευθύντρια</w:t>
            </w:r>
          </w:p>
        </w:tc>
      </w:tr>
      <w:tr w:rsidR="004F5333" w:rsidRPr="004F5333" w:rsidTr="00B55D56">
        <w:trPr>
          <w:jc w:val="center"/>
        </w:trPr>
        <w:tc>
          <w:tcPr>
            <w:tcW w:w="9026" w:type="dxa"/>
            <w:tcBorders>
              <w:top w:val="single" w:sz="1" w:space="0" w:color="999999"/>
              <w:left w:val="single" w:sz="1" w:space="0" w:color="999999"/>
              <w:bottom w:val="single" w:sz="1" w:space="0" w:color="999999"/>
              <w:right w:val="single" w:sz="1" w:space="0" w:color="999999"/>
            </w:tcBorders>
            <w:shd w:val="clear" w:color="auto" w:fill="EBF5FB"/>
            <w:tcMar>
              <w:top w:w="100" w:type="dxa"/>
              <w:left w:w="120" w:type="dxa"/>
              <w:bottom w:w="100" w:type="dxa"/>
              <w:right w:w="120" w:type="dxa"/>
            </w:tcMar>
          </w:tcPr>
          <w:p w:rsidR="00D36F57" w:rsidRPr="004F5333" w:rsidRDefault="00EE5229" w:rsidP="00B55D56">
            <w:pPr>
              <w:jc w:val="center"/>
              <w:rPr>
                <w:rFonts w:ascii="Tahoma" w:hAnsi="Tahoma" w:cs="Tahoma"/>
              </w:rPr>
            </w:pPr>
            <w:r w:rsidRPr="004F5333">
              <w:rPr>
                <w:rFonts w:ascii="Tahoma" w:hAnsi="Tahoma" w:cs="Tahoma"/>
              </w:rPr>
              <w:t>Σύλλογος Διδασκόντων (Εκπαιδευτικοί)</w:t>
            </w:r>
          </w:p>
        </w:tc>
      </w:tr>
      <w:tr w:rsidR="004F5333" w:rsidRPr="004F5333" w:rsidTr="00B55D56">
        <w:trPr>
          <w:jc w:val="center"/>
        </w:trPr>
        <w:tc>
          <w:tcPr>
            <w:tcW w:w="9026"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929"/>
              <w:gridCol w:w="2929"/>
              <w:gridCol w:w="2928"/>
            </w:tblGrid>
            <w:tr w:rsidR="004F5333" w:rsidRPr="004F5333">
              <w:tc>
                <w:tcPr>
                  <w:tcW w:w="2929" w:type="dxa"/>
                  <w:tcBorders>
                    <w:top w:val="single" w:sz="1" w:space="0" w:color="999999"/>
                    <w:left w:val="single" w:sz="1" w:space="0" w:color="999999"/>
                    <w:bottom w:val="single" w:sz="1" w:space="0" w:color="999999"/>
                    <w:right w:val="single" w:sz="1" w:space="0" w:color="999999"/>
                  </w:tcBorders>
                  <w:shd w:val="clear" w:color="auto" w:fill="F5F5F5"/>
                  <w:tcMar>
                    <w:top w:w="80" w:type="dxa"/>
                    <w:left w:w="80" w:type="dxa"/>
                    <w:bottom w:w="80" w:type="dxa"/>
                    <w:right w:w="80" w:type="dxa"/>
                  </w:tcMar>
                </w:tcPr>
                <w:p w:rsidR="00D36F57" w:rsidRPr="004F5333" w:rsidRDefault="00EE5229" w:rsidP="00B55D56">
                  <w:pPr>
                    <w:jc w:val="center"/>
                    <w:rPr>
                      <w:rFonts w:ascii="Tahoma" w:hAnsi="Tahoma" w:cs="Tahoma"/>
                    </w:rPr>
                  </w:pPr>
                  <w:r w:rsidRPr="004F5333">
                    <w:rPr>
                      <w:rFonts w:ascii="Tahoma" w:hAnsi="Tahoma" w:cs="Tahoma"/>
                    </w:rPr>
                    <w:t>Γραμματεία</w:t>
                  </w:r>
                </w:p>
              </w:tc>
              <w:tc>
                <w:tcPr>
                  <w:tcW w:w="2929" w:type="dxa"/>
                  <w:tcBorders>
                    <w:top w:val="single" w:sz="1" w:space="0" w:color="999999"/>
                    <w:left w:val="single" w:sz="1" w:space="0" w:color="999999"/>
                    <w:bottom w:val="single" w:sz="1" w:space="0" w:color="999999"/>
                    <w:right w:val="single" w:sz="1" w:space="0" w:color="999999"/>
                  </w:tcBorders>
                  <w:shd w:val="clear" w:color="auto" w:fill="F5F5F5"/>
                  <w:tcMar>
                    <w:top w:w="80" w:type="dxa"/>
                    <w:left w:w="80" w:type="dxa"/>
                    <w:bottom w:w="80" w:type="dxa"/>
                    <w:right w:w="80" w:type="dxa"/>
                  </w:tcMar>
                </w:tcPr>
                <w:p w:rsidR="00D36F57" w:rsidRPr="004F5333" w:rsidRDefault="00EE5229" w:rsidP="00B55D56">
                  <w:pPr>
                    <w:jc w:val="center"/>
                    <w:rPr>
                      <w:rFonts w:ascii="Tahoma" w:hAnsi="Tahoma" w:cs="Tahoma"/>
                    </w:rPr>
                  </w:pPr>
                  <w:r w:rsidRPr="004F5333">
                    <w:rPr>
                      <w:rFonts w:ascii="Tahoma" w:hAnsi="Tahoma" w:cs="Tahoma"/>
                    </w:rPr>
                    <w:t>Σχολικοί Φύλακες</w:t>
                  </w:r>
                </w:p>
              </w:tc>
              <w:tc>
                <w:tcPr>
                  <w:tcW w:w="2928" w:type="dxa"/>
                  <w:tcBorders>
                    <w:top w:val="single" w:sz="1" w:space="0" w:color="999999"/>
                    <w:left w:val="single" w:sz="1" w:space="0" w:color="999999"/>
                    <w:bottom w:val="single" w:sz="1" w:space="0" w:color="999999"/>
                    <w:right w:val="single" w:sz="1" w:space="0" w:color="999999"/>
                  </w:tcBorders>
                  <w:shd w:val="clear" w:color="auto" w:fill="F5F5F5"/>
                  <w:tcMar>
                    <w:top w:w="80" w:type="dxa"/>
                    <w:left w:w="80" w:type="dxa"/>
                    <w:bottom w:w="80" w:type="dxa"/>
                    <w:right w:w="80" w:type="dxa"/>
                  </w:tcMar>
                </w:tcPr>
                <w:p w:rsidR="00D36F57" w:rsidRPr="004F5333" w:rsidRDefault="00EE5229" w:rsidP="00B55D56">
                  <w:pPr>
                    <w:jc w:val="center"/>
                    <w:rPr>
                      <w:rFonts w:ascii="Tahoma" w:hAnsi="Tahoma" w:cs="Tahoma"/>
                    </w:rPr>
                  </w:pPr>
                  <w:r w:rsidRPr="004F5333">
                    <w:rPr>
                      <w:rFonts w:ascii="Tahoma" w:hAnsi="Tahoma" w:cs="Tahoma"/>
                    </w:rPr>
                    <w:t>Καθαριότητα</w:t>
                  </w:r>
                </w:p>
              </w:tc>
            </w:tr>
          </w:tbl>
          <w:p w:rsidR="00D36F57" w:rsidRPr="004F5333" w:rsidRDefault="00D36F57" w:rsidP="00B55D56">
            <w:pPr>
              <w:jc w:val="center"/>
              <w:rPr>
                <w:rFonts w:ascii="Tahoma" w:hAnsi="Tahoma" w:cs="Tahoma"/>
              </w:rPr>
            </w:pPr>
          </w:p>
        </w:tc>
      </w:tr>
      <w:tr w:rsidR="004F5333" w:rsidRPr="004F5333" w:rsidTr="00B55D56">
        <w:trPr>
          <w:jc w:val="center"/>
        </w:trPr>
        <w:tc>
          <w:tcPr>
            <w:tcW w:w="9026" w:type="dxa"/>
            <w:tcBorders>
              <w:top w:val="single" w:sz="1" w:space="0" w:color="999999"/>
              <w:left w:val="single" w:sz="1" w:space="0" w:color="999999"/>
              <w:bottom w:val="single" w:sz="1" w:space="0" w:color="999999"/>
              <w:right w:val="single" w:sz="1" w:space="0" w:color="999999"/>
            </w:tcBorders>
            <w:shd w:val="clear" w:color="auto" w:fill="FFF8DC"/>
            <w:tcMar>
              <w:top w:w="100" w:type="dxa"/>
              <w:left w:w="120" w:type="dxa"/>
              <w:bottom w:w="100" w:type="dxa"/>
              <w:right w:w="120" w:type="dxa"/>
            </w:tcMar>
          </w:tcPr>
          <w:p w:rsidR="00D36F57" w:rsidRPr="004F5333" w:rsidRDefault="00EE5229" w:rsidP="00B55D56">
            <w:pPr>
              <w:jc w:val="center"/>
              <w:rPr>
                <w:rFonts w:ascii="Tahoma" w:hAnsi="Tahoma" w:cs="Tahoma"/>
              </w:rPr>
            </w:pPr>
            <w:r w:rsidRPr="004F5333">
              <w:rPr>
                <w:rFonts w:ascii="Tahoma" w:hAnsi="Tahoma" w:cs="Tahoma"/>
              </w:rPr>
              <w:t>Μαθητές (Σύλλογοι Μαθητών ανά Τμήμα)</w:t>
            </w:r>
          </w:p>
        </w:tc>
      </w:tr>
    </w:tbl>
    <w:p w:rsidR="00D36F57" w:rsidRPr="004F5333" w:rsidRDefault="00D36F57" w:rsidP="00082E78">
      <w:pPr>
        <w:jc w:val="both"/>
        <w:rPr>
          <w:rFonts w:ascii="Tahoma" w:hAnsi="Tahoma" w:cs="Tahoma"/>
        </w:rPr>
      </w:pPr>
    </w:p>
    <w:p w:rsidR="00D36F57" w:rsidRDefault="00EE5229" w:rsidP="00082E78">
      <w:pPr>
        <w:spacing w:before="100" w:after="100"/>
        <w:jc w:val="both"/>
        <w:rPr>
          <w:rFonts w:ascii="Tahoma" w:hAnsi="Tahoma" w:cs="Tahoma"/>
        </w:rPr>
      </w:pPr>
      <w:r w:rsidRPr="004F5333">
        <w:rPr>
          <w:rFonts w:ascii="Tahoma" w:hAnsi="Tahoma" w:cs="Tahoma"/>
        </w:rPr>
        <w:t>Ο Διευθυντής βρίσκεται στην κορυφή της ιεραρχίας και έχει την τελική ευθύνη. Κάτω από αυτόν βρίσκεται ο Υποδιευθυντής και ο Σύλλογος Διδασκόντων. Σε επίπεδο υποστήριξης λειτουργούν η Γραμματεία, οι φύλακες και το προσωπικό καθαριότητας. Στη βάση της ιεραρχίας βρίσκονται οι μαθητές, οι οποίοι εκπροσωπούνται από τους συλλόγους τους.</w:t>
      </w:r>
    </w:p>
    <w:p w:rsidR="004F5333" w:rsidRPr="004F5333" w:rsidRDefault="004F5333" w:rsidP="00082E78">
      <w:pPr>
        <w:spacing w:before="100" w:after="100"/>
        <w:jc w:val="both"/>
        <w:rPr>
          <w:rFonts w:ascii="Tahoma" w:hAnsi="Tahoma" w:cs="Tahoma"/>
        </w:rPr>
      </w:pP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t>5. Προσφορά στην Οικονομία, τον Πολιτισμό, την Εκπαίδευση και την Υγεία</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Εκπαίδευση</w:t>
      </w:r>
    </w:p>
    <w:p w:rsidR="00D36F57" w:rsidRPr="004F5333" w:rsidRDefault="00EE5229" w:rsidP="00082E78">
      <w:pPr>
        <w:spacing w:before="100" w:after="100"/>
        <w:jc w:val="both"/>
        <w:rPr>
          <w:rFonts w:ascii="Tahoma" w:hAnsi="Tahoma" w:cs="Tahoma"/>
        </w:rPr>
      </w:pPr>
      <w:r w:rsidRPr="004F5333">
        <w:rPr>
          <w:rFonts w:ascii="Tahoma" w:hAnsi="Tahoma" w:cs="Tahoma"/>
        </w:rPr>
        <w:t>Η πιο προφανής προσφορά του σχολείου είναι στην εκπαίδευση. Το γυμνάσιο παρέχει γενική παιδεία σε όλους τους νέους, ανεξαρτήτως καταγωγής ή οικονομικής κατάστασης. Μαθαίνουμε κριτική σκέψη, επικοινωνία, μαθηματικά, γλώσσες και πολλά ακόμα που θα χρειαστούμε στη ζωή μας.</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Οικονομία</w:t>
      </w:r>
    </w:p>
    <w:p w:rsidR="00D36F57" w:rsidRPr="004F5333" w:rsidRDefault="00EE5229" w:rsidP="00082E78">
      <w:pPr>
        <w:spacing w:before="100" w:after="100"/>
        <w:jc w:val="both"/>
        <w:rPr>
          <w:rFonts w:ascii="Tahoma" w:hAnsi="Tahoma" w:cs="Tahoma"/>
        </w:rPr>
      </w:pPr>
      <w:r w:rsidRPr="004F5333">
        <w:rPr>
          <w:rFonts w:ascii="Tahoma" w:hAnsi="Tahoma" w:cs="Tahoma"/>
        </w:rPr>
        <w:t>Το σχολείο συνεισφέρει στην οικονομία δημιουργώντας το ανθρώπινο κεφάλαιο που χρειάζεται μια κοινωνία. Μορφωμένοι πολίτες γίνονται παραγωγικοί εργαζόμενοι που συμβάλλουν στην ανάπτυξη της χώρας. Επιπλέον, το σχολείο ως εργοδότης δημιουργεί θέσεις εργασίας (εκπαιδευτικοί, διοικητικό προσωπικό κ.ά.).</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Πολιτισμός</w:t>
      </w:r>
    </w:p>
    <w:p w:rsidR="00D36F57" w:rsidRPr="004F5333" w:rsidRDefault="00EE5229" w:rsidP="00082E78">
      <w:pPr>
        <w:spacing w:before="100" w:after="100"/>
        <w:jc w:val="both"/>
        <w:rPr>
          <w:rFonts w:ascii="Tahoma" w:hAnsi="Tahoma" w:cs="Tahoma"/>
        </w:rPr>
      </w:pPr>
      <w:r w:rsidRPr="004F5333">
        <w:rPr>
          <w:rFonts w:ascii="Tahoma" w:hAnsi="Tahoma" w:cs="Tahoma"/>
        </w:rPr>
        <w:t xml:space="preserve">Το σχολείο μεταδίδει αξίες, ήθη και πολιτισμό στις νέες γενιές. Μέσα από μαθήματα όπως η Ιστορία, τα Αρχαία Ελληνικά και η Λογοτεχνία, οι μαθητές συνδέονται με την </w:t>
      </w:r>
      <w:r w:rsidR="00EB533E">
        <w:rPr>
          <w:rFonts w:ascii="Tahoma" w:hAnsi="Tahoma" w:cs="Tahoma"/>
        </w:rPr>
        <w:t>Ε</w:t>
      </w:r>
      <w:r w:rsidRPr="004F5333">
        <w:rPr>
          <w:rFonts w:ascii="Tahoma" w:hAnsi="Tahoma" w:cs="Tahoma"/>
        </w:rPr>
        <w:t xml:space="preserve">λληνική και </w:t>
      </w:r>
      <w:r w:rsidR="00EB533E">
        <w:rPr>
          <w:rFonts w:ascii="Tahoma" w:hAnsi="Tahoma" w:cs="Tahoma"/>
        </w:rPr>
        <w:t>Π</w:t>
      </w:r>
      <w:r w:rsidRPr="004F5333">
        <w:rPr>
          <w:rFonts w:ascii="Tahoma" w:hAnsi="Tahoma" w:cs="Tahoma"/>
        </w:rPr>
        <w:t>αγκόσμια πολιτιστική κληρονομιά. Οι σχολικές εκδηλώσεις, οι εορτές και τα πολιτιστικά προγράμματα ενισχύουν αυτή τη σύνδεση.</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Υγεία</w:t>
      </w:r>
    </w:p>
    <w:p w:rsidR="00D36F57" w:rsidRPr="004F5333" w:rsidRDefault="00EE5229" w:rsidP="00082E78">
      <w:pPr>
        <w:spacing w:before="100" w:after="100"/>
        <w:jc w:val="both"/>
        <w:rPr>
          <w:rFonts w:ascii="Tahoma" w:hAnsi="Tahoma" w:cs="Tahoma"/>
        </w:rPr>
      </w:pPr>
      <w:r w:rsidRPr="004F5333">
        <w:rPr>
          <w:rFonts w:ascii="Tahoma" w:hAnsi="Tahoma" w:cs="Tahoma"/>
        </w:rPr>
        <w:t>Το σχολείο συμβάλλει στη σωματική και ψυχική υγεία των μαθητών. Η φυσική αγωγή προάγει την άσκηση και τον αθλητισμό. Η σχολική ψυχολόγος ή ο σχολικός σύμβουλος βοηθά στη διαχείριση άγχους και ψυχολογικών δυσκολιών. Επίσης, μέσω μαθημάτων βιολογίας και αγωγής υγείας, οι μαθητές αποκτούν γνώσεις για υγιεινές συνήθειες.</w:t>
      </w:r>
    </w:p>
    <w:p w:rsidR="00D36F57" w:rsidRDefault="00D36F57" w:rsidP="00082E78">
      <w:pPr>
        <w:jc w:val="both"/>
        <w:rPr>
          <w:rFonts w:ascii="Tahoma" w:hAnsi="Tahoma" w:cs="Tahoma"/>
        </w:rPr>
      </w:pPr>
    </w:p>
    <w:p w:rsidR="003230D7" w:rsidRDefault="003230D7" w:rsidP="00082E78">
      <w:pPr>
        <w:jc w:val="both"/>
        <w:rPr>
          <w:rFonts w:ascii="Tahoma" w:hAnsi="Tahoma" w:cs="Tahoma"/>
        </w:rPr>
      </w:pPr>
    </w:p>
    <w:p w:rsidR="003230D7" w:rsidRPr="004F5333" w:rsidRDefault="003230D7" w:rsidP="00082E78">
      <w:pPr>
        <w:jc w:val="both"/>
        <w:rPr>
          <w:rFonts w:ascii="Tahoma" w:hAnsi="Tahoma" w:cs="Tahoma"/>
        </w:rPr>
      </w:pP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lastRenderedPageBreak/>
        <w:t>6. Κοινωνική Ευθύνη</w:t>
      </w:r>
    </w:p>
    <w:p w:rsidR="00D36F57" w:rsidRPr="004F5333" w:rsidRDefault="00EE5229" w:rsidP="00082E78">
      <w:pPr>
        <w:spacing w:before="100" w:after="100"/>
        <w:jc w:val="both"/>
        <w:rPr>
          <w:rFonts w:ascii="Tahoma" w:hAnsi="Tahoma" w:cs="Tahoma"/>
        </w:rPr>
      </w:pPr>
      <w:r w:rsidRPr="004F5333">
        <w:rPr>
          <w:rFonts w:ascii="Tahoma" w:hAnsi="Tahoma" w:cs="Tahoma"/>
        </w:rPr>
        <w:t>Το σχολείο αναλαμβάνει ενεργό ρόλο στην κοινωνία μέσα από διάφορες δράσεις: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Εράνους και δράσεις αλληλεγγύης για οικογένειες που έχουν ανάγκη (π.χ. συλλογή τροφίμων, ειδών πρώτης ανάγκης).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Εθελοντικές δράσεις καθαρισμού γειτονιάς ή πάρκων από μαθητές.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Περιβαλλοντικά προγράμματα και ανακύκλωση μέσα στο σχολείο.</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Συμμετοχή σε προγράμματα κατά του εκφοβισμού (anti-bullying).</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Ενταξιακή εκπαίδευση: το σχολείο φροντίζει να υποστηρίζει μαθητές με ειδικές ανάγκες ή διαφορετικές γλωσσικές καταβολές.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Πολιτιστικές εκδηλώσεις ανοιχτές στην τοπική κοινότητα.</w:t>
      </w:r>
    </w:p>
    <w:p w:rsidR="00D36F57" w:rsidRPr="004F5333" w:rsidRDefault="00D36F57" w:rsidP="00082E78">
      <w:pPr>
        <w:jc w:val="both"/>
        <w:rPr>
          <w:rFonts w:ascii="Tahoma" w:hAnsi="Tahoma" w:cs="Tahoma"/>
        </w:rPr>
      </w:pP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t>7. Ανταγωνισμός</w:t>
      </w:r>
    </w:p>
    <w:p w:rsidR="00D36F57" w:rsidRPr="004F5333" w:rsidRDefault="00EE5229" w:rsidP="00082E78">
      <w:pPr>
        <w:spacing w:before="100" w:after="100"/>
        <w:jc w:val="both"/>
        <w:rPr>
          <w:rFonts w:ascii="Tahoma" w:hAnsi="Tahoma" w:cs="Tahoma"/>
        </w:rPr>
      </w:pPr>
      <w:r w:rsidRPr="004F5333">
        <w:rPr>
          <w:rFonts w:ascii="Tahoma" w:hAnsi="Tahoma" w:cs="Tahoma"/>
        </w:rPr>
        <w:t>Τα δημόσια σχολεία στην Ελλάδα δεν ανταγωνίζονται μεταξύ τους με την κλασική έννοια του εμπορικού ανταγωνισμού, αφού η εγγραφή γίνεται βάσει κατοικίας. Ωστόσο, υπάρχουν διάφορες μορφές ανταγωνισμού:</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Εγχώριος ανταγωνισμός: Τα δημόσια σχολεία ανταγωνίζονται έμμεσα με τα ιδιωτικά σχολεία, τα οποία προσφέρουν επιπλέον υπηρεσίες (όπως ξένες γλώσσες, εξωσχολικές δραστηριότητες κ.ά.). Πολλές οικογένειες επιλέγουν ιδιωτικά σχολεία αναζητώντας «καλύτερο επίπεδο» εκπαίδευσης.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Διεθνής ανταγωνισμός: Σε επίπεδο εκπαιδευτικών συστημάτων, η Ελλάδα συγκρίνεται με άλλες ευρωπαϊκές χώρες βάσει διεθνών αξιολογήσεων όπως το PISA (Programme for International Student Assessment). Οι επιδόσεις των Ελλήνων μαθητών αποτελούν δείκτη ποιότητας του εκπαιδευτικού συστήματος σε διεθνές επίπεδο.</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Τα σχολεία μπορούν επίσης να συμμετέχουν σε ευρωπαϊκά προγράμματα όπως το Erasmus+, συνεργαζόμενα με σχολεία άλλων χωρών.</w:t>
      </w:r>
    </w:p>
    <w:p w:rsidR="00D36F57" w:rsidRPr="004F5333" w:rsidRDefault="00D36F57" w:rsidP="00082E78">
      <w:pPr>
        <w:jc w:val="both"/>
        <w:rPr>
          <w:rFonts w:ascii="Tahoma" w:hAnsi="Tahoma" w:cs="Tahoma"/>
        </w:rPr>
      </w:pP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t>8. Περιβάλλον και Αειφόρος Ανάπτυξη</w:t>
      </w:r>
    </w:p>
    <w:p w:rsidR="00D36F57" w:rsidRPr="004F5333" w:rsidRDefault="00EE5229" w:rsidP="00082E78">
      <w:pPr>
        <w:spacing w:before="100" w:after="100"/>
        <w:jc w:val="both"/>
        <w:rPr>
          <w:rFonts w:ascii="Tahoma" w:hAnsi="Tahoma" w:cs="Tahoma"/>
        </w:rPr>
      </w:pPr>
      <w:r w:rsidRPr="004F5333">
        <w:rPr>
          <w:rFonts w:ascii="Tahoma" w:hAnsi="Tahoma" w:cs="Tahoma"/>
        </w:rPr>
        <w:t>Το σχολείο μπορεί να συμβάλει στην προστασία του περιβάλλοντος με πολλούς τρόπους: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Ανακύκλωση: Τοποθέτηση κάδων ανακύκλωσης σε αίθουσες και διαδρόμους για χαρτί, πλαστικό και μπαταρίες.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Εξοικονόμηση ενέργειας: Χρήση οικονομικών λαμπτήρων LED, σβήσιμο φώτων σε άδειες αίθουσες και αξιοποίηση φυσικού φωτισμού.</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Πράσινες δράσεις: Φύτευση δέντρων ή φυτών στον σχολικό κήπο, δημιουργία λαχανόκηπου.</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Περιβαλλοντικά προγράμματα: Συμμετοχή σε προγράμματα περιβαλλοντικής εκπαίδευσης που ευαισθητοποιούν μαθητές για την κλιματική αλλαγή.</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Μείωση χρήσης πλαστικού: Αποφυγή μιας χρήσης πλαστικών στο κυλικείο και ενθάρρυνση χρήσης επαναχρησιμοποιούμενων μπουκαλιών.</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Ψηφιακά βιβλία και υλικά: Μείωση χαρτιού μέσω ψηφιακών εργαλείων και e-class.</w:t>
      </w:r>
    </w:p>
    <w:p w:rsidR="00D36F57" w:rsidRDefault="00D36F57" w:rsidP="00082E78">
      <w:pPr>
        <w:jc w:val="both"/>
        <w:rPr>
          <w:rFonts w:ascii="Tahoma" w:hAnsi="Tahoma" w:cs="Tahoma"/>
        </w:rPr>
      </w:pPr>
    </w:p>
    <w:p w:rsidR="004F5333" w:rsidRDefault="004F5333" w:rsidP="00082E78">
      <w:pPr>
        <w:jc w:val="both"/>
        <w:rPr>
          <w:rFonts w:ascii="Tahoma" w:hAnsi="Tahoma" w:cs="Tahoma"/>
        </w:rPr>
      </w:pPr>
    </w:p>
    <w:p w:rsidR="003230D7" w:rsidRDefault="003230D7" w:rsidP="00082E78">
      <w:pPr>
        <w:pStyle w:val="2"/>
        <w:jc w:val="both"/>
        <w:rPr>
          <w:rFonts w:ascii="Tahoma" w:hAnsi="Tahoma" w:cs="Tahoma"/>
          <w:color w:val="auto"/>
          <w:sz w:val="24"/>
          <w:szCs w:val="24"/>
        </w:rPr>
      </w:pP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lastRenderedPageBreak/>
        <w:t>9. Ιστορική Αναδρομή</w:t>
      </w:r>
    </w:p>
    <w:p w:rsidR="00D36F57" w:rsidRPr="004F5333" w:rsidRDefault="00EE5229" w:rsidP="00082E78">
      <w:pPr>
        <w:spacing w:before="100" w:after="100"/>
        <w:jc w:val="both"/>
        <w:rPr>
          <w:rFonts w:ascii="Tahoma" w:hAnsi="Tahoma" w:cs="Tahoma"/>
        </w:rPr>
      </w:pPr>
      <w:r w:rsidRPr="004F5333">
        <w:rPr>
          <w:rFonts w:ascii="Tahoma" w:hAnsi="Tahoma" w:cs="Tahoma"/>
        </w:rPr>
        <w:t>Η εκπαίδευση στην Ελλάδα έχει μακρά ιστορία που χάνεται στους αρχαίους χρόνους. Στην αρχαία Αθήνα, μαθητές φοιτούσαν σε ιδιωτικούς δασκάλους για να μάθουν γραμματική, μουσική και γυμναστική, ενώ οι γυμνασίες (όπως η Ακαδημία του Πλάτωνα) αποτέλεσαν τους πρώτους χώρους ανώτερης παιδείας.</w:t>
      </w:r>
    </w:p>
    <w:p w:rsidR="00D36F57" w:rsidRPr="004F5333" w:rsidRDefault="00EE5229" w:rsidP="00082E78">
      <w:pPr>
        <w:spacing w:before="100" w:after="100"/>
        <w:jc w:val="both"/>
        <w:rPr>
          <w:rFonts w:ascii="Tahoma" w:hAnsi="Tahoma" w:cs="Tahoma"/>
        </w:rPr>
      </w:pPr>
      <w:r w:rsidRPr="004F5333">
        <w:rPr>
          <w:rFonts w:ascii="Tahoma" w:hAnsi="Tahoma" w:cs="Tahoma"/>
        </w:rPr>
        <w:t>Κατά τη Βυζαντινή περίοδο, η εκπαίδευση διατηρήθηκε κυρίως μέσω της Εκκλησίας. Οι μοναστηριακές σχολές έπαιξαν καθοριστικό ρόλο στη διαφύλαξη της γνώσης.</w:t>
      </w:r>
    </w:p>
    <w:p w:rsidR="00D36F57" w:rsidRPr="004F5333" w:rsidRDefault="00EE5229" w:rsidP="00082E78">
      <w:pPr>
        <w:spacing w:before="100" w:after="100"/>
        <w:jc w:val="both"/>
        <w:rPr>
          <w:rFonts w:ascii="Tahoma" w:hAnsi="Tahoma" w:cs="Tahoma"/>
        </w:rPr>
      </w:pPr>
      <w:r w:rsidRPr="004F5333">
        <w:rPr>
          <w:rFonts w:ascii="Tahoma" w:hAnsi="Tahoma" w:cs="Tahoma"/>
        </w:rPr>
        <w:t>Μετά την Ελληνική Επανάσταση του 1821, το νέο ελληνικό κράτος οργάνωσε συστηματικά την εκπαίδευση. Το 1834 ιδρύθηκε το Πανεπιστήμιο Αθηνών και σταδιακά δημιουργήθηκε δίκτυο δημόσιων σχολείων σε όλη τη χώρα.</w:t>
      </w:r>
    </w:p>
    <w:p w:rsidR="00D36F57" w:rsidRPr="004F5333" w:rsidRDefault="00EE5229" w:rsidP="00082E78">
      <w:pPr>
        <w:spacing w:before="100" w:after="100"/>
        <w:jc w:val="both"/>
        <w:rPr>
          <w:rFonts w:ascii="Tahoma" w:hAnsi="Tahoma" w:cs="Tahoma"/>
        </w:rPr>
      </w:pPr>
      <w:r w:rsidRPr="004F5333">
        <w:rPr>
          <w:rFonts w:ascii="Tahoma" w:hAnsi="Tahoma" w:cs="Tahoma"/>
        </w:rPr>
        <w:t>Στα μέσα του 20ού αιώνα, η υποχρεωτική εκπαίδευση επεκτάθηκε. Σήμερα, η εκπαίδευση στην Ελλάδα είναι υποχρεωτική για όλους τους νέους έως τα 15 έτη (Δημοτικό + Γυμνάσιο) και το κράτος εγγυάται δωρεάν πρόσβαση σε όλες τις βαθμίδες.</w:t>
      </w:r>
    </w:p>
    <w:p w:rsidR="00D36F57" w:rsidRPr="004F5333" w:rsidRDefault="00EE5229" w:rsidP="00082E78">
      <w:pPr>
        <w:spacing w:before="100" w:after="100"/>
        <w:jc w:val="both"/>
        <w:rPr>
          <w:rFonts w:ascii="Tahoma" w:hAnsi="Tahoma" w:cs="Tahoma"/>
        </w:rPr>
      </w:pPr>
      <w:r w:rsidRPr="004F5333">
        <w:rPr>
          <w:rFonts w:ascii="Tahoma" w:hAnsi="Tahoma" w:cs="Tahoma"/>
        </w:rPr>
        <w:t>Το 2ο Γυμνάσιο Αμαρουσίου, ως τμήμα αυτής της μακράς εκπαιδευτικής παράδοσης, υπηρετεί την κοινότητα του Μαρουσίου προσφέροντας ποιοτική παιδεία στους νέους της περιοχής.</w:t>
      </w:r>
    </w:p>
    <w:p w:rsidR="00D36F57" w:rsidRDefault="00D36F57"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4F5333" w:rsidRDefault="004F5333"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3230D7" w:rsidRDefault="003230D7" w:rsidP="00082E78">
      <w:pPr>
        <w:jc w:val="both"/>
        <w:rPr>
          <w:rFonts w:ascii="Tahoma" w:hAnsi="Tahoma" w:cs="Tahoma"/>
        </w:rPr>
      </w:pPr>
    </w:p>
    <w:p w:rsidR="004F5333" w:rsidRPr="004F5333" w:rsidRDefault="004F5333" w:rsidP="00082E78">
      <w:pPr>
        <w:jc w:val="both"/>
        <w:rPr>
          <w:rFonts w:ascii="Tahoma" w:hAnsi="Tahoma" w:cs="Tahoma"/>
        </w:rPr>
      </w:pPr>
    </w:p>
    <w:p w:rsidR="00D36F57" w:rsidRPr="004F5333" w:rsidRDefault="00EE5229" w:rsidP="00082E78">
      <w:pPr>
        <w:jc w:val="both"/>
        <w:rPr>
          <w:rFonts w:ascii="Tahoma" w:hAnsi="Tahoma" w:cs="Tahoma"/>
        </w:rPr>
      </w:pPr>
      <w:r w:rsidRPr="004F5333">
        <w:rPr>
          <w:rFonts w:ascii="Tahoma" w:hAnsi="Tahoma" w:cs="Tahoma"/>
          <w:b/>
          <w:bCs/>
        </w:rPr>
        <w:lastRenderedPageBreak/>
        <w:t>ΠΕΙΡΑΜΑΤΙΚΟ ΜΕΡΟΣ</w:t>
      </w:r>
    </w:p>
    <w:p w:rsidR="00D36F57" w:rsidRPr="004F5333" w:rsidRDefault="00EE5229" w:rsidP="00082E78">
      <w:pPr>
        <w:pStyle w:val="2"/>
        <w:jc w:val="both"/>
        <w:rPr>
          <w:rFonts w:ascii="Tahoma" w:hAnsi="Tahoma" w:cs="Tahoma"/>
          <w:color w:val="auto"/>
          <w:sz w:val="24"/>
          <w:szCs w:val="24"/>
        </w:rPr>
      </w:pPr>
      <w:r w:rsidRPr="004F5333">
        <w:rPr>
          <w:rFonts w:ascii="Tahoma" w:hAnsi="Tahoma" w:cs="Tahoma"/>
          <w:color w:val="auto"/>
          <w:sz w:val="24"/>
          <w:szCs w:val="24"/>
        </w:rPr>
        <w:t>10. Κατασκευή Μακέτας</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Εμπειρίες από την κατασκευή</w:t>
      </w:r>
    </w:p>
    <w:p w:rsidR="00D36F57" w:rsidRPr="004F5333" w:rsidRDefault="00EE5229" w:rsidP="00082E78">
      <w:pPr>
        <w:spacing w:before="100" w:after="100"/>
        <w:jc w:val="both"/>
        <w:rPr>
          <w:rFonts w:ascii="Tahoma" w:hAnsi="Tahoma" w:cs="Tahoma"/>
        </w:rPr>
      </w:pPr>
      <w:r w:rsidRPr="004F5333">
        <w:rPr>
          <w:rFonts w:ascii="Tahoma" w:hAnsi="Tahoma" w:cs="Tahoma"/>
        </w:rPr>
        <w:t>Η κατασκευή της μακέτας ήταν μια εμπειρία που μας έμαθε πολλά. Για πρώτη φορά δουλέψαμε ως ομάδα για να φτιάξουμε κάτι χειροποίητο που απαιτούσε σχεδιασμό, υπομονή και συνεργασία. Βλέποντας το αποτέλεσμα να παίρνει μορφή σταδιακά, νιώσαμε ικανοποίηση και περηφάνια για τη δουλειά μας.</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Δυσκολίες και αντιμετώπισή τους</w:t>
      </w:r>
    </w:p>
    <w:p w:rsidR="00D36F57" w:rsidRPr="004F5333" w:rsidRDefault="00EE5229" w:rsidP="00082E78">
      <w:pPr>
        <w:spacing w:before="100" w:after="100"/>
        <w:jc w:val="both"/>
        <w:rPr>
          <w:rFonts w:ascii="Tahoma" w:hAnsi="Tahoma" w:cs="Tahoma"/>
        </w:rPr>
      </w:pPr>
      <w:r w:rsidRPr="004F5333">
        <w:rPr>
          <w:rFonts w:ascii="Tahoma" w:hAnsi="Tahoma" w:cs="Tahoma"/>
        </w:rPr>
        <w:t>Κατά τη διάρκεια της κατασκευής συναντήσαμε αρκετές δυσκολίες: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Ο σωστός σχεδιασμός της κάτοψης ήταν δύσκολος στην αρχή. Το αντιμετωπίσαμε μετρώντας προσεκτικά και χρησιμοποιώντας χάρακα για ακριβείς διαστάσεις.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Μερικά υλικά δεν κολλούσαν εύκολα. Δοκιμάσαμε διαφορετικές κόλλες μέχρι να βρούμε αυτή που δούλευε καλύτερα.</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Δυσκολευτήκαμε να συμφωνήσουμε όλοι μαζί στον αρχικό σχεδιασμό. Το λύσαμε ψηφίζοντας και ακούγοντας τη γνώμη του καθενός.</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Υλικά και Εργαλεία</w:t>
      </w:r>
    </w:p>
    <w:p w:rsidR="00D36F57" w:rsidRPr="004F5333" w:rsidRDefault="00EE5229" w:rsidP="00082E78">
      <w:pPr>
        <w:spacing w:before="100" w:after="100"/>
        <w:jc w:val="both"/>
        <w:rPr>
          <w:rFonts w:ascii="Tahoma" w:hAnsi="Tahoma" w:cs="Tahoma"/>
        </w:rPr>
      </w:pPr>
      <w:r w:rsidRPr="004F5333">
        <w:rPr>
          <w:rFonts w:ascii="Tahoma" w:hAnsi="Tahoma" w:cs="Tahoma"/>
        </w:rPr>
        <w:t>Για την κατασκευή χρησιμοποιήσαμε:</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Χαρτόνι και φελιζόλ για τους τοίχους και τις βάσεις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Ξυλάκια και χάρτινοι σωλήνες για δοκούς και στύλους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Κόλλα στικ, θερμοκόλλα και ταινία</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Ψαλίδι, κόφτης (με επίβλεψη καθηγητή) και χάρακας</w:t>
      </w:r>
    </w:p>
    <w:p w:rsidR="00D36F57" w:rsidRPr="004F5333" w:rsidRDefault="00EE5229" w:rsidP="00082E78">
      <w:pPr>
        <w:pStyle w:val="a4"/>
        <w:numPr>
          <w:ilvl w:val="0"/>
          <w:numId w:val="2"/>
        </w:numPr>
        <w:spacing w:before="60" w:after="60"/>
        <w:jc w:val="both"/>
        <w:rPr>
          <w:rFonts w:ascii="Tahoma" w:hAnsi="Tahoma" w:cs="Tahoma"/>
        </w:rPr>
      </w:pPr>
      <w:r w:rsidRPr="004F5333">
        <w:rPr>
          <w:rFonts w:ascii="Tahoma" w:hAnsi="Tahoma" w:cs="Tahoma"/>
        </w:rPr>
        <w:t>Χρώματα και μαρκαδόροι για τελικές αισθητικές λεπτομέρειες</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Ομαδική Συνεργασία</w:t>
      </w:r>
    </w:p>
    <w:p w:rsidR="00D36F57" w:rsidRPr="004F5333" w:rsidRDefault="00EE5229" w:rsidP="00082E78">
      <w:pPr>
        <w:spacing w:before="100" w:after="100"/>
        <w:jc w:val="both"/>
        <w:rPr>
          <w:rFonts w:ascii="Tahoma" w:hAnsi="Tahoma" w:cs="Tahoma"/>
        </w:rPr>
      </w:pPr>
      <w:r w:rsidRPr="004F5333">
        <w:rPr>
          <w:rFonts w:ascii="Tahoma" w:hAnsi="Tahoma" w:cs="Tahoma"/>
        </w:rPr>
        <w:t>Η ομαδική εργασία ήταν από τα πιο σημαντικά κομμάτια της εμπειρίας αυτής. Μάθαμε να μοιράζουμε τις δουλειές ανάλογα με τις δεξιότητες του καθενός: άλλος ήταν καλός στο σχέδιο, άλλος στην κατασκευή και άλλος στη συγγραφή. Χρειάστηκε υπομονή, αλληλοσεβασμός και αλληλοβοήθεια για να φτάσουμε στο τελικό αποτέλεσμα. Κατανοήσαμε ότι όταν συνεργαζόμαστε, το αποτέλεσμα είναι πολύ καλύτερο από ό,τι αν δουλεύαμε μόνοι μας.</w:t>
      </w:r>
    </w:p>
    <w:p w:rsidR="00D36F57" w:rsidRPr="004F5333" w:rsidRDefault="00EE5229" w:rsidP="00082E78">
      <w:pPr>
        <w:pStyle w:val="3"/>
        <w:jc w:val="both"/>
        <w:rPr>
          <w:rFonts w:ascii="Tahoma" w:hAnsi="Tahoma" w:cs="Tahoma"/>
          <w:color w:val="auto"/>
        </w:rPr>
      </w:pPr>
      <w:r w:rsidRPr="004F5333">
        <w:rPr>
          <w:rFonts w:ascii="Tahoma" w:hAnsi="Tahoma" w:cs="Tahoma"/>
          <w:color w:val="auto"/>
        </w:rPr>
        <w:t>Βήματα Κατασκευής</w:t>
      </w:r>
    </w:p>
    <w:p w:rsidR="00D36F57" w:rsidRPr="004F5333" w:rsidRDefault="00EE5229" w:rsidP="00082E78">
      <w:pPr>
        <w:spacing w:before="100" w:after="100"/>
        <w:jc w:val="both"/>
        <w:rPr>
          <w:rFonts w:ascii="Tahoma" w:hAnsi="Tahoma" w:cs="Tahoma"/>
        </w:rPr>
      </w:pPr>
      <w:r w:rsidRPr="004F5333">
        <w:rPr>
          <w:rFonts w:ascii="Tahoma" w:hAnsi="Tahoma" w:cs="Tahoma"/>
        </w:rPr>
        <w:t>Ακολουθήσαμε τα εξής βήματα:</w:t>
      </w:r>
    </w:p>
    <w:p w:rsidR="00D36F57" w:rsidRPr="004F5333" w:rsidRDefault="00EE5229" w:rsidP="00082E78">
      <w:pPr>
        <w:pStyle w:val="a4"/>
        <w:spacing w:before="60" w:after="60"/>
        <w:jc w:val="both"/>
        <w:rPr>
          <w:rFonts w:ascii="Tahoma" w:hAnsi="Tahoma" w:cs="Tahoma"/>
        </w:rPr>
      </w:pPr>
      <w:r w:rsidRPr="004F5333">
        <w:rPr>
          <w:rFonts w:ascii="Tahoma" w:hAnsi="Tahoma" w:cs="Tahoma"/>
        </w:rPr>
        <w:t>Σχεδιασμός κάτοψης: Αποφασίσαμε τι θα απεικονίζει η μακέτα και σχεδιάσαμε την κάτοψη σε χαρτί.</w:t>
      </w:r>
    </w:p>
    <w:p w:rsidR="00D36F57" w:rsidRPr="004F5333" w:rsidRDefault="00EE5229" w:rsidP="00082E78">
      <w:pPr>
        <w:pStyle w:val="a4"/>
        <w:spacing w:before="60" w:after="60"/>
        <w:jc w:val="both"/>
        <w:rPr>
          <w:rFonts w:ascii="Tahoma" w:hAnsi="Tahoma" w:cs="Tahoma"/>
        </w:rPr>
      </w:pPr>
      <w:r w:rsidRPr="004F5333">
        <w:rPr>
          <w:rFonts w:ascii="Tahoma" w:hAnsi="Tahoma" w:cs="Tahoma"/>
        </w:rPr>
        <w:t>Κοπή υλικών: Κόψαμε τα κομμάτια χαρτονιού και φελιζόλ σύμφωνα με τις διαστάσεις που είχαμε σχεδιάσει.</w:t>
      </w:r>
    </w:p>
    <w:p w:rsidR="00D36F57" w:rsidRPr="004F5333" w:rsidRDefault="00EE5229" w:rsidP="00082E78">
      <w:pPr>
        <w:pStyle w:val="a4"/>
        <w:spacing w:before="60" w:after="60"/>
        <w:jc w:val="both"/>
        <w:rPr>
          <w:rFonts w:ascii="Tahoma" w:hAnsi="Tahoma" w:cs="Tahoma"/>
        </w:rPr>
      </w:pPr>
      <w:r w:rsidRPr="004F5333">
        <w:rPr>
          <w:rFonts w:ascii="Tahoma" w:hAnsi="Tahoma" w:cs="Tahoma"/>
        </w:rPr>
        <w:t>Συναρμολόγηση βάσης: Κολλήσαμε πρώτα τη βάση και τους εξωτερικούς τοίχους.</w:t>
      </w:r>
    </w:p>
    <w:p w:rsidR="00D36F57" w:rsidRPr="004F5333" w:rsidRDefault="00EE5229" w:rsidP="00082E78">
      <w:pPr>
        <w:pStyle w:val="a4"/>
        <w:spacing w:before="60" w:after="60"/>
        <w:jc w:val="both"/>
        <w:rPr>
          <w:rFonts w:ascii="Tahoma" w:hAnsi="Tahoma" w:cs="Tahoma"/>
        </w:rPr>
      </w:pPr>
      <w:r w:rsidRPr="004F5333">
        <w:rPr>
          <w:rFonts w:ascii="Tahoma" w:hAnsi="Tahoma" w:cs="Tahoma"/>
        </w:rPr>
        <w:t>Κατασκευή εσωτερικού: Προσθέσαμε τους εσωτερικούς χώρους (αίθουσες, διάδρομο, αυλή).</w:t>
      </w:r>
    </w:p>
    <w:p w:rsidR="00D36F57" w:rsidRPr="004F5333" w:rsidRDefault="00EE5229" w:rsidP="00082E78">
      <w:pPr>
        <w:pStyle w:val="a4"/>
        <w:spacing w:before="60" w:after="60"/>
        <w:jc w:val="both"/>
        <w:rPr>
          <w:rFonts w:ascii="Tahoma" w:hAnsi="Tahoma" w:cs="Tahoma"/>
        </w:rPr>
      </w:pPr>
      <w:r w:rsidRPr="004F5333">
        <w:rPr>
          <w:rFonts w:ascii="Tahoma" w:hAnsi="Tahoma" w:cs="Tahoma"/>
        </w:rPr>
        <w:t>Τελικές λεπτομέρειες: Βάψαμε, προσθέσαμε λεπτομέρειες (παράθυρα, πόρτες, δέντρα στην αυλή) και τακτοποιήσαμε τη μακέτα.</w:t>
      </w:r>
    </w:p>
    <w:p w:rsidR="00D36F57" w:rsidRPr="004F5333" w:rsidRDefault="00EE5229" w:rsidP="00082E78">
      <w:pPr>
        <w:pStyle w:val="a4"/>
        <w:spacing w:before="60" w:after="60"/>
        <w:jc w:val="both"/>
        <w:rPr>
          <w:rFonts w:ascii="Tahoma" w:hAnsi="Tahoma" w:cs="Tahoma"/>
        </w:rPr>
      </w:pPr>
      <w:r w:rsidRPr="004F5333">
        <w:rPr>
          <w:rFonts w:ascii="Tahoma" w:hAnsi="Tahoma" w:cs="Tahoma"/>
        </w:rPr>
        <w:t>Φωτογράφηση: Φωτογραφήσαμε τα βήματα και το τελικό αποτέλεσμα για να τα συμπεριλάβουμε στην εργασία.</w:t>
      </w:r>
    </w:p>
    <w:p w:rsidR="00D36F57" w:rsidRPr="004F5333" w:rsidRDefault="00D36F57" w:rsidP="00082E78">
      <w:pPr>
        <w:jc w:val="both"/>
        <w:rPr>
          <w:rFonts w:ascii="Tahoma" w:hAnsi="Tahoma" w:cs="Tahoma"/>
        </w:rPr>
      </w:pPr>
    </w:p>
    <w:p w:rsidR="00D36F57" w:rsidRPr="004F5333" w:rsidRDefault="00EE5229" w:rsidP="00082E78">
      <w:pPr>
        <w:spacing w:before="100" w:after="100"/>
        <w:jc w:val="center"/>
        <w:rPr>
          <w:rFonts w:ascii="Tahoma" w:hAnsi="Tahoma" w:cs="Tahoma"/>
        </w:rPr>
      </w:pPr>
      <w:r w:rsidRPr="004F5333">
        <w:rPr>
          <w:rFonts w:ascii="Tahoma" w:hAnsi="Tahoma" w:cs="Tahoma"/>
          <w:b/>
          <w:bCs/>
        </w:rPr>
        <w:lastRenderedPageBreak/>
        <w:t>(Εδώ μπορείτε να προσθέσετε τις φωτογραφίες από το e-class)</w:t>
      </w:r>
    </w:p>
    <w:p w:rsidR="00D36F57" w:rsidRPr="004F5333" w:rsidRDefault="00D36F57" w:rsidP="00082E78">
      <w:pPr>
        <w:jc w:val="both"/>
        <w:rPr>
          <w:rFonts w:ascii="Tahoma" w:hAnsi="Tahoma" w:cs="Tahoma"/>
        </w:rPr>
      </w:pPr>
    </w:p>
    <w:sectPr w:rsidR="00D36F57" w:rsidRPr="004F5333" w:rsidSect="003230D7">
      <w:footerReference w:type="default" r:id="rId7"/>
      <w:pgSz w:w="11906" w:h="16838" w:code="9"/>
      <w:pgMar w:top="1134" w:right="567" w:bottom="567"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BC" w:rsidRDefault="00D61EBC" w:rsidP="003230D7">
      <w:r>
        <w:separator/>
      </w:r>
    </w:p>
  </w:endnote>
  <w:endnote w:type="continuationSeparator" w:id="0">
    <w:p w:rsidR="00D61EBC" w:rsidRDefault="00D61EBC" w:rsidP="003230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Print">
    <w:panose1 w:val="02000600000000000000"/>
    <w:charset w:val="A1"/>
    <w:family w:val="auto"/>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0D7" w:rsidRPr="003230D7" w:rsidRDefault="003230D7">
    <w:pPr>
      <w:pStyle w:val="aa"/>
      <w:jc w:val="right"/>
      <w:rPr>
        <w:rFonts w:ascii="Tahoma" w:hAnsi="Tahoma" w:cs="Tahoma"/>
        <w:sz w:val="12"/>
        <w:szCs w:val="16"/>
      </w:rPr>
    </w:pPr>
    <w:r w:rsidRPr="003230D7">
      <w:rPr>
        <w:rFonts w:ascii="Tahoma" w:hAnsi="Tahoma" w:cs="Tahoma"/>
        <w:sz w:val="12"/>
        <w:szCs w:val="16"/>
      </w:rPr>
      <w:t xml:space="preserve">Σελίδα </w:t>
    </w:r>
    <w:sdt>
      <w:sdtPr>
        <w:rPr>
          <w:rFonts w:ascii="Tahoma" w:hAnsi="Tahoma" w:cs="Tahoma"/>
          <w:sz w:val="12"/>
          <w:szCs w:val="16"/>
        </w:rPr>
        <w:id w:val="-1265377684"/>
        <w:docPartObj>
          <w:docPartGallery w:val="Page Numbers (Bottom of Page)"/>
          <w:docPartUnique/>
        </w:docPartObj>
      </w:sdtPr>
      <w:sdtContent>
        <w:r w:rsidR="00990B93" w:rsidRPr="003230D7">
          <w:rPr>
            <w:rFonts w:ascii="Tahoma" w:hAnsi="Tahoma" w:cs="Tahoma"/>
            <w:sz w:val="12"/>
            <w:szCs w:val="16"/>
          </w:rPr>
          <w:fldChar w:fldCharType="begin"/>
        </w:r>
        <w:r w:rsidRPr="003230D7">
          <w:rPr>
            <w:rFonts w:ascii="Tahoma" w:hAnsi="Tahoma" w:cs="Tahoma"/>
            <w:sz w:val="12"/>
            <w:szCs w:val="16"/>
          </w:rPr>
          <w:instrText>PAGE   \* MERGEFORMAT</w:instrText>
        </w:r>
        <w:r w:rsidR="00990B93" w:rsidRPr="003230D7">
          <w:rPr>
            <w:rFonts w:ascii="Tahoma" w:hAnsi="Tahoma" w:cs="Tahoma"/>
            <w:sz w:val="12"/>
            <w:szCs w:val="16"/>
          </w:rPr>
          <w:fldChar w:fldCharType="separate"/>
        </w:r>
        <w:r w:rsidR="002D0A93">
          <w:rPr>
            <w:rFonts w:ascii="Tahoma" w:hAnsi="Tahoma" w:cs="Tahoma"/>
            <w:noProof/>
            <w:sz w:val="12"/>
            <w:szCs w:val="16"/>
          </w:rPr>
          <w:t>8</w:t>
        </w:r>
        <w:r w:rsidR="00990B93" w:rsidRPr="003230D7">
          <w:rPr>
            <w:rFonts w:ascii="Tahoma" w:hAnsi="Tahoma" w:cs="Tahoma"/>
            <w:sz w:val="12"/>
            <w:szCs w:val="16"/>
          </w:rPr>
          <w:fldChar w:fldCharType="end"/>
        </w:r>
      </w:sdtContent>
    </w:sdt>
  </w:p>
  <w:p w:rsidR="003230D7" w:rsidRDefault="003230D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BC" w:rsidRDefault="00D61EBC" w:rsidP="003230D7">
      <w:r>
        <w:separator/>
      </w:r>
    </w:p>
  </w:footnote>
  <w:footnote w:type="continuationSeparator" w:id="0">
    <w:p w:rsidR="00D61EBC" w:rsidRDefault="00D61EBC" w:rsidP="00323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F2063"/>
    <w:multiLevelType w:val="hybridMultilevel"/>
    <w:tmpl w:val="7A545C5C"/>
    <w:lvl w:ilvl="0" w:tplc="93C8F8CE">
      <w:start w:val="1"/>
      <w:numFmt w:val="bullet"/>
      <w:lvlText w:val="●"/>
      <w:lvlJc w:val="left"/>
      <w:pPr>
        <w:ind w:left="720" w:hanging="360"/>
      </w:pPr>
    </w:lvl>
    <w:lvl w:ilvl="1" w:tplc="A634C910">
      <w:start w:val="1"/>
      <w:numFmt w:val="bullet"/>
      <w:lvlText w:val="○"/>
      <w:lvlJc w:val="left"/>
      <w:pPr>
        <w:ind w:left="1440" w:hanging="360"/>
      </w:pPr>
    </w:lvl>
    <w:lvl w:ilvl="2" w:tplc="EB26CE62">
      <w:start w:val="1"/>
      <w:numFmt w:val="bullet"/>
      <w:lvlText w:val="■"/>
      <w:lvlJc w:val="left"/>
      <w:pPr>
        <w:ind w:left="2160" w:hanging="360"/>
      </w:pPr>
    </w:lvl>
    <w:lvl w:ilvl="3" w:tplc="1E1C5AE8">
      <w:start w:val="1"/>
      <w:numFmt w:val="bullet"/>
      <w:lvlText w:val="●"/>
      <w:lvlJc w:val="left"/>
      <w:pPr>
        <w:ind w:left="2880" w:hanging="360"/>
      </w:pPr>
    </w:lvl>
    <w:lvl w:ilvl="4" w:tplc="CE425324">
      <w:start w:val="1"/>
      <w:numFmt w:val="bullet"/>
      <w:lvlText w:val="○"/>
      <w:lvlJc w:val="left"/>
      <w:pPr>
        <w:ind w:left="3600" w:hanging="360"/>
      </w:pPr>
    </w:lvl>
    <w:lvl w:ilvl="5" w:tplc="0C7E960C">
      <w:start w:val="1"/>
      <w:numFmt w:val="bullet"/>
      <w:lvlText w:val="■"/>
      <w:lvlJc w:val="left"/>
      <w:pPr>
        <w:ind w:left="4320" w:hanging="360"/>
      </w:pPr>
    </w:lvl>
    <w:lvl w:ilvl="6" w:tplc="EDE63B74">
      <w:start w:val="1"/>
      <w:numFmt w:val="bullet"/>
      <w:lvlText w:val="●"/>
      <w:lvlJc w:val="left"/>
      <w:pPr>
        <w:ind w:left="5040" w:hanging="360"/>
      </w:pPr>
    </w:lvl>
    <w:lvl w:ilvl="7" w:tplc="19E4846C">
      <w:start w:val="1"/>
      <w:numFmt w:val="bullet"/>
      <w:lvlText w:val="●"/>
      <w:lvlJc w:val="left"/>
      <w:pPr>
        <w:ind w:left="5760" w:hanging="360"/>
      </w:pPr>
    </w:lvl>
    <w:lvl w:ilvl="8" w:tplc="9976F2B6">
      <w:start w:val="1"/>
      <w:numFmt w:val="bullet"/>
      <w:lvlText w:val="●"/>
      <w:lvlJc w:val="left"/>
      <w:pPr>
        <w:ind w:left="6480" w:hanging="360"/>
      </w:pPr>
    </w:lvl>
  </w:abstractNum>
  <w:abstractNum w:abstractNumId="1">
    <w:nsid w:val="60420D04"/>
    <w:multiLevelType w:val="hybridMultilevel"/>
    <w:tmpl w:val="009EED00"/>
    <w:lvl w:ilvl="0" w:tplc="C882BEB2">
      <w:start w:val="1"/>
      <w:numFmt w:val="bullet"/>
      <w:lvlText w:val="•"/>
      <w:lvlJc w:val="left"/>
      <w:pPr>
        <w:ind w:left="720" w:hanging="360"/>
      </w:pPr>
    </w:lvl>
    <w:lvl w:ilvl="1" w:tplc="4C3AB022">
      <w:numFmt w:val="decimal"/>
      <w:lvlText w:val=""/>
      <w:lvlJc w:val="left"/>
    </w:lvl>
    <w:lvl w:ilvl="2" w:tplc="B7A853C0">
      <w:numFmt w:val="decimal"/>
      <w:lvlText w:val=""/>
      <w:lvlJc w:val="left"/>
    </w:lvl>
    <w:lvl w:ilvl="3" w:tplc="82CA0980">
      <w:numFmt w:val="decimal"/>
      <w:lvlText w:val=""/>
      <w:lvlJc w:val="left"/>
    </w:lvl>
    <w:lvl w:ilvl="4" w:tplc="D99259DA">
      <w:numFmt w:val="decimal"/>
      <w:lvlText w:val=""/>
      <w:lvlJc w:val="left"/>
    </w:lvl>
    <w:lvl w:ilvl="5" w:tplc="55A4E4A8">
      <w:numFmt w:val="decimal"/>
      <w:lvlText w:val=""/>
      <w:lvlJc w:val="left"/>
    </w:lvl>
    <w:lvl w:ilvl="6" w:tplc="8CB21AF6">
      <w:numFmt w:val="decimal"/>
      <w:lvlText w:val=""/>
      <w:lvlJc w:val="left"/>
    </w:lvl>
    <w:lvl w:ilvl="7" w:tplc="BA46C844">
      <w:numFmt w:val="decimal"/>
      <w:lvlText w:val=""/>
      <w:lvlJc w:val="left"/>
    </w:lvl>
    <w:lvl w:ilvl="8" w:tplc="5EF079F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1"/>
    <w:footnote w:id="0"/>
  </w:footnotePr>
  <w:endnotePr>
    <w:endnote w:id="-1"/>
    <w:endnote w:id="0"/>
  </w:endnotePr>
  <w:compat/>
  <w:rsids>
    <w:rsidRoot w:val="00D36F57"/>
    <w:rsid w:val="00082E78"/>
    <w:rsid w:val="000B25BB"/>
    <w:rsid w:val="002A669B"/>
    <w:rsid w:val="002D0A93"/>
    <w:rsid w:val="003230D7"/>
    <w:rsid w:val="003814BA"/>
    <w:rsid w:val="003F1048"/>
    <w:rsid w:val="004F5333"/>
    <w:rsid w:val="005007EA"/>
    <w:rsid w:val="006F0F43"/>
    <w:rsid w:val="00885D94"/>
    <w:rsid w:val="00990B93"/>
    <w:rsid w:val="009E481F"/>
    <w:rsid w:val="00B55D56"/>
    <w:rsid w:val="00D36F57"/>
    <w:rsid w:val="00D61EBC"/>
    <w:rsid w:val="00E12D18"/>
    <w:rsid w:val="00EB533E"/>
    <w:rsid w:val="00EE52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B93"/>
  </w:style>
  <w:style w:type="paragraph" w:styleId="1">
    <w:name w:val="heading 1"/>
    <w:qFormat/>
    <w:rsid w:val="00990B93"/>
    <w:pPr>
      <w:spacing w:before="300" w:after="200"/>
      <w:outlineLvl w:val="0"/>
    </w:pPr>
    <w:rPr>
      <w:b/>
      <w:bCs/>
      <w:color w:val="2E75B6"/>
      <w:sz w:val="32"/>
      <w:szCs w:val="32"/>
    </w:rPr>
  </w:style>
  <w:style w:type="paragraph" w:styleId="2">
    <w:name w:val="heading 2"/>
    <w:qFormat/>
    <w:rsid w:val="00990B93"/>
    <w:pPr>
      <w:spacing w:before="240" w:after="120"/>
      <w:outlineLvl w:val="1"/>
    </w:pPr>
    <w:rPr>
      <w:b/>
      <w:bCs/>
      <w:color w:val="1F5C8B"/>
      <w:sz w:val="26"/>
      <w:szCs w:val="26"/>
    </w:rPr>
  </w:style>
  <w:style w:type="paragraph" w:styleId="3">
    <w:name w:val="heading 3"/>
    <w:qFormat/>
    <w:rsid w:val="00990B93"/>
    <w:pPr>
      <w:spacing w:before="180" w:after="80"/>
      <w:outlineLvl w:val="2"/>
    </w:pPr>
    <w:rPr>
      <w:b/>
      <w:bCs/>
      <w:color w:val="333333"/>
    </w:rPr>
  </w:style>
  <w:style w:type="paragraph" w:styleId="4">
    <w:name w:val="heading 4"/>
    <w:qFormat/>
    <w:rsid w:val="00990B93"/>
    <w:pPr>
      <w:outlineLvl w:val="3"/>
    </w:pPr>
    <w:rPr>
      <w:i/>
      <w:iCs/>
      <w:color w:val="2E74B5"/>
    </w:rPr>
  </w:style>
  <w:style w:type="paragraph" w:styleId="5">
    <w:name w:val="heading 5"/>
    <w:qFormat/>
    <w:rsid w:val="00990B93"/>
    <w:pPr>
      <w:outlineLvl w:val="4"/>
    </w:pPr>
    <w:rPr>
      <w:color w:val="2E74B5"/>
    </w:rPr>
  </w:style>
  <w:style w:type="paragraph" w:styleId="6">
    <w:name w:val="heading 6"/>
    <w:qFormat/>
    <w:rsid w:val="00990B93"/>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sid w:val="00990B93"/>
    <w:rPr>
      <w:sz w:val="56"/>
      <w:szCs w:val="56"/>
    </w:rPr>
  </w:style>
  <w:style w:type="paragraph" w:customStyle="1" w:styleId="10">
    <w:name w:val="Έντονο1"/>
    <w:qFormat/>
    <w:rsid w:val="00990B93"/>
    <w:rPr>
      <w:b/>
      <w:bCs/>
    </w:rPr>
  </w:style>
  <w:style w:type="paragraph" w:styleId="a4">
    <w:name w:val="List Paragraph"/>
    <w:qFormat/>
    <w:rsid w:val="00990B93"/>
  </w:style>
  <w:style w:type="character" w:styleId="-">
    <w:name w:val="Hyperlink"/>
    <w:uiPriority w:val="99"/>
    <w:unhideWhenUsed/>
    <w:rsid w:val="00990B93"/>
    <w:rPr>
      <w:color w:val="0563C1"/>
      <w:u w:val="single"/>
    </w:rPr>
  </w:style>
  <w:style w:type="character" w:styleId="a5">
    <w:name w:val="footnote reference"/>
    <w:uiPriority w:val="99"/>
    <w:semiHidden/>
    <w:unhideWhenUsed/>
    <w:rsid w:val="00990B93"/>
    <w:rPr>
      <w:vertAlign w:val="superscript"/>
    </w:rPr>
  </w:style>
  <w:style w:type="paragraph" w:styleId="a6">
    <w:name w:val="footnote text"/>
    <w:link w:val="Char"/>
    <w:uiPriority w:val="99"/>
    <w:semiHidden/>
    <w:unhideWhenUsed/>
    <w:rsid w:val="00990B93"/>
    <w:rPr>
      <w:sz w:val="20"/>
      <w:szCs w:val="20"/>
    </w:rPr>
  </w:style>
  <w:style w:type="character" w:customStyle="1" w:styleId="Char">
    <w:name w:val="Κείμενο υποσημείωσης Char"/>
    <w:link w:val="a6"/>
    <w:uiPriority w:val="99"/>
    <w:semiHidden/>
    <w:unhideWhenUsed/>
    <w:rsid w:val="00990B93"/>
    <w:rPr>
      <w:sz w:val="20"/>
      <w:szCs w:val="20"/>
    </w:rPr>
  </w:style>
  <w:style w:type="character" w:styleId="a7">
    <w:name w:val="endnote reference"/>
    <w:uiPriority w:val="99"/>
    <w:semiHidden/>
    <w:unhideWhenUsed/>
    <w:rsid w:val="00990B93"/>
    <w:rPr>
      <w:vertAlign w:val="superscript"/>
    </w:rPr>
  </w:style>
  <w:style w:type="paragraph" w:styleId="a8">
    <w:name w:val="endnote text"/>
    <w:link w:val="Char0"/>
    <w:uiPriority w:val="99"/>
    <w:semiHidden/>
    <w:unhideWhenUsed/>
    <w:rsid w:val="00990B93"/>
    <w:rPr>
      <w:sz w:val="20"/>
      <w:szCs w:val="20"/>
    </w:rPr>
  </w:style>
  <w:style w:type="character" w:customStyle="1" w:styleId="Char0">
    <w:name w:val="Κείμενο σημείωσης τέλους Char"/>
    <w:link w:val="a8"/>
    <w:uiPriority w:val="99"/>
    <w:semiHidden/>
    <w:unhideWhenUsed/>
    <w:rsid w:val="00990B93"/>
    <w:rPr>
      <w:sz w:val="20"/>
      <w:szCs w:val="20"/>
    </w:rPr>
  </w:style>
  <w:style w:type="paragraph" w:styleId="a9">
    <w:name w:val="header"/>
    <w:basedOn w:val="a"/>
    <w:link w:val="Char1"/>
    <w:uiPriority w:val="99"/>
    <w:unhideWhenUsed/>
    <w:rsid w:val="003230D7"/>
    <w:pPr>
      <w:tabs>
        <w:tab w:val="center" w:pos="4513"/>
        <w:tab w:val="right" w:pos="9026"/>
      </w:tabs>
    </w:pPr>
  </w:style>
  <w:style w:type="character" w:customStyle="1" w:styleId="Char1">
    <w:name w:val="Κεφαλίδα Char"/>
    <w:basedOn w:val="a0"/>
    <w:link w:val="a9"/>
    <w:uiPriority w:val="99"/>
    <w:rsid w:val="003230D7"/>
  </w:style>
  <w:style w:type="paragraph" w:styleId="aa">
    <w:name w:val="footer"/>
    <w:basedOn w:val="a"/>
    <w:link w:val="Char2"/>
    <w:uiPriority w:val="99"/>
    <w:unhideWhenUsed/>
    <w:rsid w:val="003230D7"/>
    <w:pPr>
      <w:tabs>
        <w:tab w:val="center" w:pos="4513"/>
        <w:tab w:val="right" w:pos="9026"/>
      </w:tabs>
    </w:pPr>
  </w:style>
  <w:style w:type="character" w:customStyle="1" w:styleId="Char2">
    <w:name w:val="Υποσέλιδο Char"/>
    <w:basedOn w:val="a0"/>
    <w:link w:val="aa"/>
    <w:uiPriority w:val="99"/>
    <w:rsid w:val="003230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1706</Words>
  <Characters>9215</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Arsakeio</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Χρήστης των Windows</cp:lastModifiedBy>
  <cp:revision>2</cp:revision>
  <dcterms:created xsi:type="dcterms:W3CDTF">2026-04-27T14:08:00Z</dcterms:created>
  <dcterms:modified xsi:type="dcterms:W3CDTF">2026-04-27T14:08:00Z</dcterms:modified>
</cp:coreProperties>
</file>