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FCA" w:rsidRDefault="00D60FCA" w:rsidP="005A3066">
      <w:pPr>
        <w:rPr>
          <w:rFonts w:ascii="Comic Sans MS" w:hAnsi="Comic Sans MS" w:cs="Times New Roman"/>
          <w:b/>
          <w:sz w:val="28"/>
          <w:szCs w:val="28"/>
        </w:rPr>
      </w:pPr>
    </w:p>
    <w:p w:rsidR="003F54E5" w:rsidRPr="009A3CF9" w:rsidRDefault="00D81890" w:rsidP="009A3CF9">
      <w:pPr>
        <w:rPr>
          <w:rFonts w:ascii="Times New Roman" w:hAnsi="Times New Roman" w:cs="Times New Roman"/>
          <w:b/>
          <w:sz w:val="24"/>
          <w:szCs w:val="24"/>
        </w:rPr>
      </w:pPr>
      <w:r w:rsidRPr="009A3CF9">
        <w:rPr>
          <w:rFonts w:ascii="Times New Roman" w:hAnsi="Times New Roman" w:cs="Times New Roman"/>
          <w:b/>
          <w:sz w:val="24"/>
          <w:szCs w:val="24"/>
        </w:rPr>
        <w:t>Α) Τρόποι ανάπτυξης παραγράφου:</w:t>
      </w:r>
      <w:r w:rsidRPr="009A3CF9">
        <w:rPr>
          <w:rFonts w:ascii="Times New Roman" w:hAnsi="Times New Roman" w:cs="Times New Roman"/>
          <w:b/>
          <w:sz w:val="24"/>
          <w:szCs w:val="24"/>
        </w:rPr>
        <w:br/>
      </w:r>
      <w:r w:rsidRPr="009A3CF9">
        <w:rPr>
          <w:rFonts w:ascii="Times New Roman" w:hAnsi="Times New Roman" w:cs="Times New Roman"/>
          <w:b/>
          <w:sz w:val="24"/>
          <w:szCs w:val="24"/>
        </w:rPr>
        <w:br/>
        <w:t>Ο τρόπος ανάπτυξης μιας παραγράφου εξαρτάται από το νοηματικό περιεχόμενο της θεματικής περιόδου. Αυτή θα σταθεί ο σίγουρος οδηγός σας, γιατί αυτή εκφράζει την κύρια ιδέα που θέλετε να αναπτύξετε. Μια παράγραφος, λοιπόν, ανάλογα με τη θεματική της περίοδο, μπορεί να αναπτυχθεί με: Συγκεκριμένα παραδείγματα, σύγκριση και αντίθεση, αιτιολόγηση, ορισμό, διαίρεση, αίτια και αποτελέσματα, αναλογία καθώς και με συνδυασμό μεθόδων.</w:t>
      </w:r>
      <w:r w:rsidRPr="009A3CF9">
        <w:rPr>
          <w:rFonts w:ascii="Times New Roman" w:hAnsi="Times New Roman" w:cs="Times New Roman"/>
          <w:b/>
          <w:sz w:val="24"/>
          <w:szCs w:val="24"/>
        </w:rPr>
        <w:br/>
      </w:r>
      <w:r w:rsidRPr="009A3CF9">
        <w:rPr>
          <w:rFonts w:ascii="Times New Roman" w:hAnsi="Times New Roman" w:cs="Times New Roman"/>
          <w:b/>
          <w:sz w:val="24"/>
          <w:szCs w:val="24"/>
        </w:rPr>
        <w:br/>
        <w:t xml:space="preserve">1. </w:t>
      </w:r>
      <w:r w:rsidRPr="009A3CF9">
        <w:rPr>
          <w:rFonts w:ascii="Times New Roman" w:hAnsi="Times New Roman" w:cs="Times New Roman"/>
          <w:b/>
          <w:sz w:val="24"/>
          <w:szCs w:val="24"/>
          <w:u w:val="single"/>
        </w:rPr>
        <w:t>Συγκεκριμένα παραδείγματα</w:t>
      </w:r>
      <w:r w:rsidRPr="009A3CF9">
        <w:rPr>
          <w:rFonts w:ascii="Times New Roman" w:hAnsi="Times New Roman" w:cs="Times New Roman"/>
          <w:b/>
          <w:sz w:val="24"/>
          <w:szCs w:val="24"/>
        </w:rPr>
        <w:t>: συχνά η θεματική πρόταση διασαφηνίζεται και αναπτύσσεται καλύτερα με την παράθεση συγκεκριμένων παραδειγμάτων.</w:t>
      </w:r>
      <w:r w:rsidRPr="009A3CF9">
        <w:rPr>
          <w:rFonts w:ascii="Times New Roman" w:hAnsi="Times New Roman" w:cs="Times New Roman"/>
          <w:b/>
          <w:sz w:val="24"/>
          <w:szCs w:val="24"/>
        </w:rPr>
        <w:br/>
      </w:r>
      <w:r w:rsidRPr="009A3CF9">
        <w:rPr>
          <w:rFonts w:ascii="Times New Roman" w:hAnsi="Times New Roman" w:cs="Times New Roman"/>
          <w:b/>
          <w:sz w:val="24"/>
          <w:szCs w:val="24"/>
        </w:rPr>
        <w:br/>
        <w:t>Παράδειγμα:</w:t>
      </w:r>
      <w:r w:rsidRPr="009A3CF9">
        <w:rPr>
          <w:rFonts w:ascii="Times New Roman" w:hAnsi="Times New Roman" w:cs="Times New Roman"/>
          <w:b/>
          <w:sz w:val="24"/>
          <w:szCs w:val="24"/>
        </w:rPr>
        <w:br/>
      </w:r>
      <w:r w:rsidRPr="009A3CF9">
        <w:rPr>
          <w:rFonts w:ascii="Times New Roman" w:hAnsi="Times New Roman" w:cs="Times New Roman"/>
          <w:b/>
          <w:sz w:val="24"/>
          <w:szCs w:val="24"/>
        </w:rPr>
        <w:br/>
        <w:t>Όσο πιο κοντά μας διαδραματίζεται ένα γεγονός, τόσο πιο ενδιαφέρον είναι. Για την αθηναϊκή εφημερίδα [η διακοπή του ρεύματος στην Αθήνα είναι η πρώτη είδηση, για τους “Τάιμς της Ν. Υόρκης” δεν είναι ούτε μονόστηλο.] [Οι δέκα πρόσκοποι που χάθηκαν στην Πάρνηθα είναι για μας σπουδαίο θέμα, ενώ</w:t>
      </w:r>
      <w:r w:rsidR="00E24B6F" w:rsidRPr="009A3CF9">
        <w:rPr>
          <w:rFonts w:ascii="Times New Roman" w:hAnsi="Times New Roman" w:cs="Times New Roman"/>
          <w:b/>
          <w:sz w:val="24"/>
          <w:szCs w:val="24"/>
        </w:rPr>
        <w:t xml:space="preserve">  </w:t>
      </w:r>
      <w:r w:rsidRPr="009A3CF9">
        <w:rPr>
          <w:rFonts w:ascii="Times New Roman" w:hAnsi="Times New Roman" w:cs="Times New Roman"/>
          <w:b/>
          <w:sz w:val="24"/>
          <w:szCs w:val="24"/>
        </w:rPr>
        <w:t>οι εκατό Ινδοί στρατιώτες που χάθηκαν στα Ιμαλάια πάνε κατευθείαν στο καλάθι]. Η έδρα της εφημερίδας ή του πρακτορείου ειδήσεων παίζει αποφασιστικό ρόλο στην επιλογή και την ιεράρχηση των ειδήσεων. [Για την τοπική εφημερίδα της Καλλιθέας πρώτο θέμα είναι ο θάνατος του δημάρχου της και όχι ο θάνατος του Μπρέζνιεφ]. Το δεύτερο, λοιπόν, αστέρι της είδησης είναι η εγγύτητα.</w:t>
      </w:r>
      <w:r w:rsidRPr="009A3CF9">
        <w:rPr>
          <w:rFonts w:ascii="Times New Roman" w:hAnsi="Times New Roman" w:cs="Times New Roman"/>
          <w:b/>
          <w:sz w:val="24"/>
          <w:szCs w:val="24"/>
        </w:rPr>
        <w:br/>
      </w:r>
      <w:r w:rsidRPr="009A3CF9">
        <w:rPr>
          <w:rFonts w:ascii="Times New Roman" w:hAnsi="Times New Roman" w:cs="Times New Roman"/>
          <w:b/>
          <w:sz w:val="24"/>
          <w:szCs w:val="24"/>
        </w:rPr>
        <w:br/>
        <w:t xml:space="preserve">(Χ. </w:t>
      </w:r>
      <w:proofErr w:type="spellStart"/>
      <w:r w:rsidRPr="009A3CF9">
        <w:rPr>
          <w:rFonts w:ascii="Times New Roman" w:hAnsi="Times New Roman" w:cs="Times New Roman"/>
          <w:b/>
          <w:sz w:val="24"/>
          <w:szCs w:val="24"/>
        </w:rPr>
        <w:t>Πασαλάρης</w:t>
      </w:r>
      <w:proofErr w:type="spellEnd"/>
      <w:r w:rsidRPr="009A3CF9">
        <w:rPr>
          <w:rFonts w:ascii="Times New Roman" w:hAnsi="Times New Roman" w:cs="Times New Roman"/>
          <w:b/>
          <w:sz w:val="24"/>
          <w:szCs w:val="24"/>
        </w:rPr>
        <w:t>, Μια ζωή τίτλοι)</w:t>
      </w:r>
      <w:r w:rsidRPr="009A3CF9">
        <w:rPr>
          <w:rFonts w:ascii="Times New Roman" w:hAnsi="Times New Roman" w:cs="Times New Roman"/>
          <w:b/>
          <w:sz w:val="24"/>
          <w:szCs w:val="24"/>
        </w:rPr>
        <w:br/>
      </w:r>
      <w:r w:rsidRPr="009A3CF9">
        <w:rPr>
          <w:rFonts w:ascii="Times New Roman" w:hAnsi="Times New Roman" w:cs="Times New Roman"/>
          <w:b/>
          <w:sz w:val="24"/>
          <w:szCs w:val="24"/>
        </w:rPr>
        <w:br/>
        <w:t xml:space="preserve">2. </w:t>
      </w:r>
      <w:r w:rsidRPr="009A3CF9">
        <w:rPr>
          <w:rFonts w:ascii="Times New Roman" w:hAnsi="Times New Roman" w:cs="Times New Roman"/>
          <w:b/>
          <w:sz w:val="24"/>
          <w:szCs w:val="24"/>
          <w:u w:val="single"/>
        </w:rPr>
        <w:t>Σύγκριση και αντίθεση</w:t>
      </w:r>
      <w:r w:rsidRPr="009A3CF9">
        <w:rPr>
          <w:rFonts w:ascii="Times New Roman" w:hAnsi="Times New Roman" w:cs="Times New Roman"/>
          <w:b/>
          <w:sz w:val="24"/>
          <w:szCs w:val="24"/>
        </w:rPr>
        <w:t>: όταν έχουμε να συγκρίνουμε δυο πρόσωπα, πράγματα ή ιδέες, σημειώνουμε τις ομοιότητες και διαφορές τους. Αντίθετα, όταν αντιθέτουμε το ένα στο άλλο, τονίζουμε τις διαφορές τους.</w:t>
      </w:r>
      <w:r w:rsidRPr="009A3CF9">
        <w:rPr>
          <w:rFonts w:ascii="Times New Roman" w:hAnsi="Times New Roman" w:cs="Times New Roman"/>
          <w:b/>
          <w:sz w:val="24"/>
          <w:szCs w:val="24"/>
        </w:rPr>
        <w:br/>
      </w:r>
      <w:r w:rsidRPr="009A3CF9">
        <w:rPr>
          <w:rFonts w:ascii="Times New Roman" w:hAnsi="Times New Roman" w:cs="Times New Roman"/>
          <w:b/>
          <w:sz w:val="24"/>
          <w:szCs w:val="24"/>
        </w:rPr>
        <w:br/>
        <w:t>Παράδειγμα:</w:t>
      </w:r>
      <w:r w:rsidRPr="009A3CF9">
        <w:rPr>
          <w:rFonts w:ascii="Times New Roman" w:hAnsi="Times New Roman" w:cs="Times New Roman"/>
          <w:b/>
          <w:sz w:val="24"/>
          <w:szCs w:val="24"/>
        </w:rPr>
        <w:br/>
      </w:r>
      <w:r w:rsidRPr="009A3CF9">
        <w:rPr>
          <w:rFonts w:ascii="Times New Roman" w:hAnsi="Times New Roman" w:cs="Times New Roman"/>
          <w:b/>
          <w:sz w:val="24"/>
          <w:szCs w:val="24"/>
        </w:rPr>
        <w:br/>
        <w:t>Ένα χάσμα χωρίζει το Σωκράτη από τους σοφιστές. Ο Σωκράτης ζήτησε τη μία και καθολική έννοια, τη μία και κ</w:t>
      </w:r>
      <w:r w:rsidR="00E24B6F" w:rsidRPr="009A3CF9">
        <w:rPr>
          <w:rFonts w:ascii="Times New Roman" w:hAnsi="Times New Roman" w:cs="Times New Roman"/>
          <w:b/>
          <w:sz w:val="24"/>
          <w:szCs w:val="24"/>
        </w:rPr>
        <w:t>αθολική αλήθεια, ενώ οι σοφιστές</w:t>
      </w:r>
      <w:r w:rsidRPr="009A3CF9">
        <w:rPr>
          <w:rFonts w:ascii="Times New Roman" w:hAnsi="Times New Roman" w:cs="Times New Roman"/>
          <w:b/>
          <w:sz w:val="24"/>
          <w:szCs w:val="24"/>
        </w:rPr>
        <w:t xml:space="preserve"> υποστήριζαν τις πολλές γνώμες για το ίδιο πράγμα. Επίσης και στον τρόπο της ζωής υπάρχει ριζική αντίθεση μεταξύ σοφιστώ</w:t>
      </w:r>
      <w:r w:rsidR="00E24B6F" w:rsidRPr="009A3CF9">
        <w:rPr>
          <w:rFonts w:ascii="Times New Roman" w:hAnsi="Times New Roman" w:cs="Times New Roman"/>
          <w:b/>
          <w:sz w:val="24"/>
          <w:szCs w:val="24"/>
        </w:rPr>
        <w:t>ν και Σωκράτους. Οι σοφιστές</w:t>
      </w:r>
      <w:r w:rsidRPr="009A3CF9">
        <w:rPr>
          <w:rFonts w:ascii="Times New Roman" w:hAnsi="Times New Roman" w:cs="Times New Roman"/>
          <w:b/>
          <w:sz w:val="24"/>
          <w:szCs w:val="24"/>
        </w:rPr>
        <w:t xml:space="preserve"> ήταν έμποροι γνώσεων, ενώ ο Σωκράτης υπήρξε ένας άμισθος δάσκαλος και ερευνητής της αλήθειας. Το μόνο κοινό μεταξύ των σοφιστών και του Σωκράτους ήταν ότι και αυτός και εκείνοι διαπίστωσαν ότι η παραδεδομένη μόρφωση και παιδεία δεν ήταν αρκετή για την εποχή τους.</w:t>
      </w:r>
      <w:r w:rsidRPr="009A3CF9">
        <w:rPr>
          <w:rFonts w:ascii="Times New Roman" w:hAnsi="Times New Roman" w:cs="Times New Roman"/>
          <w:b/>
          <w:sz w:val="24"/>
          <w:szCs w:val="24"/>
        </w:rPr>
        <w:br/>
      </w:r>
      <w:r w:rsidRPr="009A3CF9">
        <w:rPr>
          <w:rFonts w:ascii="Times New Roman" w:hAnsi="Times New Roman" w:cs="Times New Roman"/>
          <w:b/>
          <w:sz w:val="24"/>
          <w:szCs w:val="24"/>
        </w:rPr>
        <w:br/>
        <w:t>(</w:t>
      </w:r>
      <w:proofErr w:type="spellStart"/>
      <w:r w:rsidRPr="009A3CF9">
        <w:rPr>
          <w:rFonts w:ascii="Times New Roman" w:hAnsi="Times New Roman" w:cs="Times New Roman"/>
          <w:b/>
          <w:sz w:val="24"/>
          <w:szCs w:val="24"/>
        </w:rPr>
        <w:t>Ιστορ</w:t>
      </w:r>
      <w:proofErr w:type="spellEnd"/>
      <w:r w:rsidRPr="009A3CF9">
        <w:rPr>
          <w:rFonts w:ascii="Times New Roman" w:hAnsi="Times New Roman" w:cs="Times New Roman"/>
          <w:b/>
          <w:sz w:val="24"/>
          <w:szCs w:val="24"/>
        </w:rPr>
        <w:t>. του Ελληνικού Έθνους)</w:t>
      </w:r>
      <w:r w:rsidRPr="009A3CF9">
        <w:rPr>
          <w:rFonts w:ascii="Times New Roman" w:hAnsi="Times New Roman" w:cs="Times New Roman"/>
          <w:b/>
          <w:sz w:val="24"/>
          <w:szCs w:val="24"/>
        </w:rPr>
        <w:br/>
      </w:r>
      <w:r w:rsidRPr="009A3CF9">
        <w:rPr>
          <w:rFonts w:ascii="Times New Roman" w:hAnsi="Times New Roman" w:cs="Times New Roman"/>
          <w:b/>
          <w:sz w:val="24"/>
          <w:szCs w:val="24"/>
        </w:rPr>
        <w:lastRenderedPageBreak/>
        <w:br/>
        <w:t>Παρατήρηση - Οδηγία: για πετυχημένες συγκρίσεις και αντιθέσεις:</w:t>
      </w:r>
      <w:r w:rsidRPr="009A3CF9">
        <w:rPr>
          <w:rFonts w:ascii="Times New Roman" w:hAnsi="Times New Roman" w:cs="Times New Roman"/>
          <w:b/>
          <w:sz w:val="24"/>
          <w:szCs w:val="24"/>
        </w:rPr>
        <w:br/>
      </w:r>
      <w:r w:rsidRPr="009A3CF9">
        <w:rPr>
          <w:rFonts w:ascii="Times New Roman" w:hAnsi="Times New Roman" w:cs="Times New Roman"/>
          <w:b/>
          <w:color w:val="CFE2F3"/>
          <w:sz w:val="24"/>
          <w:szCs w:val="24"/>
          <w:highlight w:val="darkGray"/>
        </w:rPr>
        <w:br/>
      </w:r>
      <w:r w:rsidR="00D640AA" w:rsidRPr="009A3CF9">
        <w:rPr>
          <w:rFonts w:ascii="Times New Roman" w:hAnsi="Times New Roman" w:cs="Times New Roman"/>
          <w:b/>
          <w:sz w:val="24"/>
          <w:szCs w:val="24"/>
        </w:rPr>
        <w:t>α) Στη θεματική περίοδο αναφέρετε τους ανθρώπους, τα αντικείμενα ή τις ιδέες που σκοπεύετε να συγκρίνετε ή να αντιθέσετε.</w:t>
      </w:r>
      <w:r w:rsidR="00D640AA" w:rsidRPr="009A3CF9">
        <w:rPr>
          <w:rFonts w:ascii="Times New Roman" w:hAnsi="Times New Roman" w:cs="Times New Roman"/>
          <w:b/>
          <w:sz w:val="24"/>
          <w:szCs w:val="24"/>
        </w:rPr>
        <w:br/>
      </w:r>
      <w:r w:rsidR="00D640AA" w:rsidRPr="009A3CF9">
        <w:rPr>
          <w:rFonts w:ascii="Times New Roman" w:hAnsi="Times New Roman" w:cs="Times New Roman"/>
          <w:b/>
          <w:sz w:val="24"/>
          <w:szCs w:val="24"/>
        </w:rPr>
        <w:br/>
        <w:t>β) Διαλέξτε τις πιο χαρακτηριστικές ομοιότητες και διαφορές τους.</w:t>
      </w:r>
      <w:r w:rsidR="00D640AA" w:rsidRPr="009A3CF9">
        <w:rPr>
          <w:rFonts w:ascii="Times New Roman" w:hAnsi="Times New Roman" w:cs="Times New Roman"/>
          <w:b/>
          <w:sz w:val="24"/>
          <w:szCs w:val="24"/>
        </w:rPr>
        <w:br/>
      </w:r>
      <w:r w:rsidR="00D640AA" w:rsidRPr="009A3CF9">
        <w:rPr>
          <w:rFonts w:ascii="Times New Roman" w:hAnsi="Times New Roman" w:cs="Times New Roman"/>
          <w:b/>
          <w:sz w:val="24"/>
          <w:szCs w:val="24"/>
        </w:rPr>
        <w:br/>
        <w:t>γ) Αριθμήστε τις και τοποθετείστε τις στη σειρά που θέλετε. Ίσως αποφασίσετε να εκθέσετε τελευταία την πιο χτυπητή ομοιότητα ή διαφορά.</w:t>
      </w:r>
      <w:r w:rsidR="00D640AA" w:rsidRPr="009A3CF9">
        <w:rPr>
          <w:rFonts w:ascii="Times New Roman" w:hAnsi="Times New Roman" w:cs="Times New Roman"/>
          <w:b/>
          <w:sz w:val="24"/>
          <w:szCs w:val="24"/>
        </w:rPr>
        <w:br/>
      </w:r>
      <w:r w:rsidR="00D640AA" w:rsidRPr="009A3CF9">
        <w:rPr>
          <w:rFonts w:ascii="Times New Roman" w:hAnsi="Times New Roman" w:cs="Times New Roman"/>
          <w:b/>
          <w:sz w:val="24"/>
          <w:szCs w:val="24"/>
        </w:rPr>
        <w:br/>
        <w:t>δ) Σύμφωνα με τη σειρά που σχεδιάσατε απαριθμήστε τις λεπτομέρειες στο μεσαίο τμήμα της παραγράφου.</w:t>
      </w:r>
      <w:r w:rsidR="00D640AA" w:rsidRPr="009A3CF9">
        <w:rPr>
          <w:rFonts w:ascii="Times New Roman" w:hAnsi="Times New Roman" w:cs="Times New Roman"/>
          <w:b/>
          <w:sz w:val="24"/>
          <w:szCs w:val="24"/>
        </w:rPr>
        <w:br/>
      </w:r>
      <w:r w:rsidR="00D640AA" w:rsidRPr="009A3CF9">
        <w:rPr>
          <w:rFonts w:ascii="Times New Roman" w:hAnsi="Times New Roman" w:cs="Times New Roman"/>
          <w:b/>
          <w:sz w:val="24"/>
          <w:szCs w:val="24"/>
        </w:rPr>
        <w:br/>
        <w:t>ε) Στην πρόταση κατακλείδα διατυπώστε το συμπέρασμά σας από τη σύγκριση ή αντίθεση που έχετε κάνει.</w:t>
      </w:r>
      <w:r w:rsidR="00D640AA" w:rsidRPr="009A3CF9">
        <w:rPr>
          <w:rFonts w:ascii="Times New Roman" w:hAnsi="Times New Roman" w:cs="Times New Roman"/>
          <w:b/>
          <w:sz w:val="24"/>
          <w:szCs w:val="24"/>
        </w:rPr>
        <w:br/>
      </w:r>
      <w:r w:rsidR="00D640AA" w:rsidRPr="009A3CF9">
        <w:rPr>
          <w:rFonts w:ascii="Times New Roman" w:hAnsi="Times New Roman" w:cs="Times New Roman"/>
          <w:b/>
          <w:sz w:val="24"/>
          <w:szCs w:val="24"/>
        </w:rPr>
        <w:br/>
      </w:r>
      <w:r w:rsidR="00D640AA" w:rsidRPr="00184BD5">
        <w:rPr>
          <w:rFonts w:ascii="Times New Roman" w:hAnsi="Times New Roman" w:cs="Times New Roman"/>
          <w:b/>
          <w:sz w:val="24"/>
          <w:szCs w:val="24"/>
        </w:rPr>
        <w:t xml:space="preserve">3. </w:t>
      </w:r>
      <w:r w:rsidR="00D640AA" w:rsidRPr="00184BD5">
        <w:rPr>
          <w:rFonts w:ascii="Times New Roman" w:hAnsi="Times New Roman" w:cs="Times New Roman"/>
          <w:b/>
          <w:sz w:val="24"/>
          <w:szCs w:val="24"/>
          <w:u w:val="single"/>
        </w:rPr>
        <w:t>Αιτιολόγηση</w:t>
      </w:r>
      <w:r w:rsidR="00D640AA" w:rsidRPr="009A3CF9">
        <w:rPr>
          <w:rFonts w:ascii="Times New Roman" w:hAnsi="Times New Roman" w:cs="Times New Roman"/>
          <w:b/>
          <w:sz w:val="24"/>
          <w:szCs w:val="24"/>
        </w:rPr>
        <w:t>: η μέθοδος αυτή ακολουθείται όταν η άποψη που εμπεριέχεται στη θεματική περίοδο χρήζει αιτιολόγησης, για να αποδειχθεί η αλήθεια του ισχυρισμού.</w:t>
      </w:r>
    </w:p>
    <w:p w:rsidR="00D60FCA" w:rsidRPr="009A3CF9" w:rsidRDefault="003F54E5" w:rsidP="009A3CF9">
      <w:pPr>
        <w:rPr>
          <w:rFonts w:ascii="Times New Roman" w:hAnsi="Times New Roman" w:cs="Times New Roman"/>
          <w:b/>
          <w:sz w:val="24"/>
          <w:szCs w:val="24"/>
        </w:rPr>
      </w:pPr>
      <w:r w:rsidRPr="009A3CF9">
        <w:rPr>
          <w:rFonts w:ascii="Times New Roman" w:hAnsi="Times New Roman" w:cs="Times New Roman"/>
          <w:b/>
          <w:sz w:val="24"/>
          <w:szCs w:val="24"/>
          <w:lang w:val="en-US"/>
        </w:rPr>
        <w:t>M</w:t>
      </w:r>
      <w:r w:rsidRPr="009A3CF9">
        <w:rPr>
          <w:rFonts w:ascii="Times New Roman" w:hAnsi="Times New Roman" w:cs="Times New Roman"/>
          <w:b/>
          <w:sz w:val="24"/>
          <w:szCs w:val="24"/>
        </w:rPr>
        <w:t>ε αιτιολόγηση έχετε υπόψη σας τα ακόλουθα</w:t>
      </w:r>
      <w:proofErr w:type="gramStart"/>
      <w:r w:rsidRPr="009A3CF9">
        <w:rPr>
          <w:rFonts w:ascii="Times New Roman" w:hAnsi="Times New Roman" w:cs="Times New Roman"/>
          <w:b/>
          <w:sz w:val="24"/>
          <w:szCs w:val="24"/>
        </w:rPr>
        <w:t>:</w:t>
      </w:r>
      <w:proofErr w:type="gramEnd"/>
      <w:r w:rsidRPr="009A3CF9">
        <w:rPr>
          <w:rFonts w:ascii="Times New Roman" w:hAnsi="Times New Roman" w:cs="Times New Roman"/>
          <w:b/>
          <w:sz w:val="24"/>
          <w:szCs w:val="24"/>
        </w:rPr>
        <w:br/>
      </w:r>
      <w:r w:rsidRPr="009A3CF9">
        <w:rPr>
          <w:rFonts w:ascii="Times New Roman" w:hAnsi="Times New Roman" w:cs="Times New Roman"/>
          <w:b/>
          <w:sz w:val="24"/>
          <w:szCs w:val="24"/>
        </w:rPr>
        <w:br/>
        <w:t>α) Διατυπώστε έτσι τη θεματική σας περίοδο, ώστε κάθε λογικός άνθρωπος να ζητήσει να μάθει το “Γιατί;”.</w:t>
      </w:r>
      <w:r w:rsidRPr="009A3CF9">
        <w:rPr>
          <w:rFonts w:ascii="Times New Roman" w:hAnsi="Times New Roman" w:cs="Times New Roman"/>
          <w:b/>
          <w:sz w:val="24"/>
          <w:szCs w:val="24"/>
        </w:rPr>
        <w:br/>
      </w:r>
      <w:r w:rsidRPr="009A3CF9">
        <w:rPr>
          <w:rFonts w:ascii="Times New Roman" w:hAnsi="Times New Roman" w:cs="Times New Roman"/>
          <w:b/>
          <w:sz w:val="24"/>
          <w:szCs w:val="24"/>
        </w:rPr>
        <w:br/>
        <w:t>β) Φέρτε πειστικές αιτιολογήσεις, για να αποδείξετε τη θέση που διατυπώσατε στη θεματική σας περίοδο.</w:t>
      </w:r>
      <w:r w:rsidRPr="009A3CF9">
        <w:rPr>
          <w:rFonts w:ascii="Times New Roman" w:hAnsi="Times New Roman" w:cs="Times New Roman"/>
          <w:b/>
          <w:sz w:val="24"/>
          <w:szCs w:val="24"/>
        </w:rPr>
        <w:br/>
      </w:r>
      <w:r w:rsidRPr="009A3CF9">
        <w:rPr>
          <w:rFonts w:ascii="Times New Roman" w:hAnsi="Times New Roman" w:cs="Times New Roman"/>
          <w:b/>
          <w:sz w:val="24"/>
          <w:szCs w:val="24"/>
        </w:rPr>
        <w:br/>
        <w:t>γ) Εκφράστε κάθε αιτιολογία σας με μια καλή πρόταση.</w:t>
      </w:r>
      <w:r w:rsidR="00D640AA" w:rsidRPr="009A3CF9">
        <w:rPr>
          <w:rFonts w:ascii="Times New Roman" w:hAnsi="Times New Roman" w:cs="Times New Roman"/>
          <w:b/>
          <w:sz w:val="24"/>
          <w:szCs w:val="24"/>
        </w:rPr>
        <w:br/>
      </w:r>
      <w:r w:rsidR="00D640AA" w:rsidRPr="009A3CF9">
        <w:rPr>
          <w:rFonts w:ascii="Times New Roman" w:hAnsi="Times New Roman" w:cs="Times New Roman"/>
          <w:b/>
          <w:sz w:val="24"/>
          <w:szCs w:val="24"/>
        </w:rPr>
        <w:br/>
        <w:t>Παράδειγμα</w:t>
      </w:r>
      <w:r w:rsidR="00D640AA" w:rsidRPr="009A3CF9">
        <w:rPr>
          <w:rFonts w:ascii="Times New Roman" w:hAnsi="Times New Roman" w:cs="Times New Roman"/>
          <w:b/>
          <w:sz w:val="24"/>
          <w:szCs w:val="24"/>
        </w:rPr>
        <w:br/>
      </w:r>
      <w:r w:rsidR="00D640AA" w:rsidRPr="009A3CF9">
        <w:rPr>
          <w:rFonts w:ascii="Times New Roman" w:hAnsi="Times New Roman" w:cs="Times New Roman"/>
          <w:b/>
          <w:sz w:val="24"/>
          <w:szCs w:val="24"/>
        </w:rPr>
        <w:br/>
        <w:t>Ο σημερινός σύζυγος και πατέρας, δεν θέλει να σκεφτεί τον εαυτό του σε θέση ίση με τη γυναίκα του και να συνεργαστεί μαζί της για τα κοινά προβλήματα του σπιτικού τους. Αυτό συμβαίνει, γιατί πριν λίγα χρόνια ο τωρινός σύζυγος και πατέρας έζησε σαν παιδί, μέσα σε μια λειτουργική αυστηρότητα του οικογενειακού του περιβάλλοντος, η οποία τον είχε καταπιέσει κι ακόμα του είχε κάνει βίωμα ζωής, πως ο άντρας έχει την πρωτοκαθεδρία, είναι νοικοκύρης, ενώ η γυναίκα είναι η νοικοκυρά και το κοινωνικά ετερόνομο άτομο. Δεν τολμούσε να αντιμιλήσει στο γονιό, που ήταν η εξουσία. Ο διάλογος ήταν ανύπαρκτος, αφού ο νοικοκύρης αποφάσιζε για την τύχη των μελών της μονοκρατορικής οικογενειακής επικράτειας.</w:t>
      </w:r>
      <w:r w:rsidR="00D640AA" w:rsidRPr="009A3CF9">
        <w:rPr>
          <w:rFonts w:ascii="Times New Roman" w:hAnsi="Times New Roman" w:cs="Times New Roman"/>
          <w:b/>
          <w:sz w:val="24"/>
          <w:szCs w:val="24"/>
        </w:rPr>
        <w:br/>
      </w:r>
      <w:r w:rsidR="00D640AA" w:rsidRPr="009A3CF9">
        <w:rPr>
          <w:rFonts w:ascii="Times New Roman" w:hAnsi="Times New Roman" w:cs="Times New Roman"/>
          <w:b/>
          <w:sz w:val="24"/>
          <w:szCs w:val="24"/>
        </w:rPr>
        <w:br/>
      </w:r>
      <w:r w:rsidR="00D640AA" w:rsidRPr="009A3CF9">
        <w:rPr>
          <w:rFonts w:ascii="Times New Roman" w:hAnsi="Times New Roman" w:cs="Times New Roman"/>
          <w:b/>
          <w:sz w:val="24"/>
          <w:szCs w:val="24"/>
        </w:rPr>
        <w:lastRenderedPageBreak/>
        <w:br/>
      </w:r>
      <w:r w:rsidR="00D81890" w:rsidRPr="009A3CF9">
        <w:rPr>
          <w:rFonts w:ascii="Times New Roman" w:hAnsi="Times New Roman" w:cs="Times New Roman"/>
          <w:b/>
          <w:sz w:val="24"/>
          <w:szCs w:val="24"/>
        </w:rPr>
        <w:br/>
        <w:t xml:space="preserve">4. </w:t>
      </w:r>
      <w:r w:rsidR="00D81890" w:rsidRPr="009A3CF9">
        <w:rPr>
          <w:rFonts w:ascii="Times New Roman" w:hAnsi="Times New Roman" w:cs="Times New Roman"/>
          <w:b/>
          <w:sz w:val="24"/>
          <w:szCs w:val="24"/>
          <w:u w:val="single"/>
        </w:rPr>
        <w:t>Ορισμός</w:t>
      </w:r>
      <w:r w:rsidR="00D81890" w:rsidRPr="009A3CF9">
        <w:rPr>
          <w:rFonts w:ascii="Times New Roman" w:hAnsi="Times New Roman" w:cs="Times New Roman"/>
          <w:b/>
          <w:sz w:val="24"/>
          <w:szCs w:val="24"/>
        </w:rPr>
        <w:t>: με τη μέθοδο του ορισμού στην αρχή της παραγράφου ορίζεται η κεντρική θεματική έννοια και στη συνέχεια αναλύεται με διάφορες ειδικές λεπτομέρειες, παραδείγματα κλπ.</w:t>
      </w:r>
      <w:r w:rsidR="00D81890" w:rsidRPr="009A3CF9">
        <w:rPr>
          <w:rFonts w:ascii="Times New Roman" w:hAnsi="Times New Roman" w:cs="Times New Roman"/>
          <w:b/>
          <w:sz w:val="24"/>
          <w:szCs w:val="24"/>
        </w:rPr>
        <w:br/>
      </w:r>
      <w:r w:rsidR="00D81890" w:rsidRPr="009A3CF9">
        <w:rPr>
          <w:rFonts w:ascii="Times New Roman" w:hAnsi="Times New Roman" w:cs="Times New Roman"/>
          <w:b/>
          <w:sz w:val="24"/>
          <w:szCs w:val="24"/>
        </w:rPr>
        <w:br/>
        <w:t>Παράδειγμα</w:t>
      </w:r>
      <w:r w:rsidR="00D81890" w:rsidRPr="009A3CF9">
        <w:rPr>
          <w:rFonts w:ascii="Times New Roman" w:hAnsi="Times New Roman" w:cs="Times New Roman"/>
          <w:b/>
          <w:sz w:val="24"/>
          <w:szCs w:val="24"/>
        </w:rPr>
        <w:br/>
      </w:r>
      <w:r w:rsidR="00D81890" w:rsidRPr="009A3CF9">
        <w:rPr>
          <w:rFonts w:ascii="Times New Roman" w:hAnsi="Times New Roman" w:cs="Times New Roman"/>
          <w:b/>
          <w:sz w:val="24"/>
          <w:szCs w:val="24"/>
        </w:rPr>
        <w:br/>
        <w:t>Στα λεξικά, στις εγκυκλοπαίδειες και στα βιβλία, η διαφήμιση ορίζεται σαν η γνωστοποίηση στο κοινό, με διάφορα μέσα (διαλαλητές, έντυπα, ραδιόφωνο, τηλεόραση, κ.λπ.) των ιδιοτήτων που χαρακτηρίζουν ένα προϊόν με σκοπό την αύξηση των πωλήσεών του. Εντούτοις, ο ορισμός της διαφήμισης σαν γνωστοποίησης αποτελεί ευφημισμό που δεν ανταποκρίνεται ούτε στο ελάχιστο στη σημερινή μορφή της διαφήμισης. Η διαφήμιση ξεκίνησε και αναπτύχθηκε σαν φαινόμενο συνδεδεμένο στενά με την οικονομική ζωή των επιχειρήσεων. Σήμερα όμως έχει φτάσει στο σημείο, χωρίς να χάσει τον οικονομικό της χαρακτήρα και παράλληλα μ’ αυτόν, να επιτελεί πρόσθετες ουσιαστικές λειτουργίες, έμμεσα αλλά αποτελεσματικά.</w:t>
      </w:r>
      <w:r w:rsidR="00D81890" w:rsidRPr="009A3CF9">
        <w:rPr>
          <w:rFonts w:ascii="Times New Roman" w:hAnsi="Times New Roman" w:cs="Times New Roman"/>
          <w:b/>
          <w:sz w:val="24"/>
          <w:szCs w:val="24"/>
        </w:rPr>
        <w:br/>
      </w:r>
      <w:r w:rsidR="00D81890" w:rsidRPr="009A3CF9">
        <w:rPr>
          <w:rFonts w:ascii="Times New Roman" w:hAnsi="Times New Roman" w:cs="Times New Roman"/>
          <w:b/>
          <w:sz w:val="24"/>
          <w:szCs w:val="24"/>
        </w:rPr>
        <w:br/>
        <w:t xml:space="preserve">5. </w:t>
      </w:r>
      <w:r w:rsidR="00D81890" w:rsidRPr="009A3CF9">
        <w:rPr>
          <w:rFonts w:ascii="Times New Roman" w:hAnsi="Times New Roman" w:cs="Times New Roman"/>
          <w:b/>
          <w:sz w:val="24"/>
          <w:szCs w:val="24"/>
          <w:u w:val="single"/>
        </w:rPr>
        <w:t>Διαίρεση:</w:t>
      </w:r>
      <w:r w:rsidR="00D81890" w:rsidRPr="009A3CF9">
        <w:rPr>
          <w:rFonts w:ascii="Times New Roman" w:hAnsi="Times New Roman" w:cs="Times New Roman"/>
          <w:b/>
          <w:sz w:val="24"/>
          <w:szCs w:val="24"/>
        </w:rPr>
        <w:t xml:space="preserve"> διαίρεση είναι το κομμάτιασμα ενός όλου στα μέρη του. Ο τρόπος αυτός ανάπτυξης των παραγράφων μας αποκαλύπτει τα συστατικά στοιχεία από τα οποία αποτελείται ένα αντικείμενο ή μια έννοια και μας βοηθάει στην πληρέστερη κατανόησή τους, γιατί διασαφηνίζει συγχρόνως και τα κύρια χαρακτηριστικά τους.</w:t>
      </w:r>
      <w:r w:rsidR="00D81890" w:rsidRPr="009A3CF9">
        <w:rPr>
          <w:rFonts w:ascii="Times New Roman" w:hAnsi="Times New Roman" w:cs="Times New Roman"/>
          <w:b/>
          <w:sz w:val="24"/>
          <w:szCs w:val="24"/>
        </w:rPr>
        <w:br/>
      </w:r>
      <w:r w:rsidR="00D81890" w:rsidRPr="009A3CF9">
        <w:rPr>
          <w:rFonts w:ascii="Times New Roman" w:hAnsi="Times New Roman" w:cs="Times New Roman"/>
          <w:b/>
          <w:sz w:val="24"/>
          <w:szCs w:val="24"/>
        </w:rPr>
        <w:br/>
        <w:t>Παράδειγμα</w:t>
      </w:r>
      <w:r w:rsidR="00D81890" w:rsidRPr="009A3CF9">
        <w:rPr>
          <w:rFonts w:ascii="Times New Roman" w:hAnsi="Times New Roman" w:cs="Times New Roman"/>
          <w:b/>
          <w:sz w:val="24"/>
          <w:szCs w:val="24"/>
        </w:rPr>
        <w:br/>
      </w:r>
      <w:r w:rsidR="00D81890" w:rsidRPr="009A3CF9">
        <w:rPr>
          <w:rFonts w:ascii="Times New Roman" w:hAnsi="Times New Roman" w:cs="Times New Roman"/>
          <w:b/>
          <w:sz w:val="24"/>
          <w:szCs w:val="24"/>
        </w:rPr>
        <w:br/>
        <w:t>Ο πολιτισμός έχει δύο όψεις: την υλική και την πνευματική. Η πρώτη αποβλέπει στην εξυπηρέτηση των υλικών αναγκών του ανθρώπου και περιλαμβάνει όλα τα ορατά επιτεύγματά του, από τα ατελή παλαιολιθικά εργαλεία μέχρι την τηλεόραση και τους υπολογιστές. Η δεύτερη έχει στόχο να ικανοποιήσει τις πνευματικές ανησυχίες του ανθρώπου, να απαντήσει στα προαιώνια ερωτήματά του για τη ζωή, το θάνατο, τη φύση, την αλήθεια, την ελευθερία. Εκφράζεται κατά κύριο λόγο με τη θρησκεία, την επιστήμη και την τέχνη.</w:t>
      </w:r>
      <w:r w:rsidR="00D81890" w:rsidRPr="009A3CF9">
        <w:rPr>
          <w:rFonts w:ascii="Times New Roman" w:hAnsi="Times New Roman" w:cs="Times New Roman"/>
          <w:b/>
          <w:sz w:val="24"/>
          <w:szCs w:val="24"/>
        </w:rPr>
        <w:br/>
      </w:r>
      <w:r w:rsidR="00D81890" w:rsidRPr="009A3CF9">
        <w:rPr>
          <w:rFonts w:ascii="Times New Roman" w:hAnsi="Times New Roman" w:cs="Times New Roman"/>
          <w:b/>
          <w:sz w:val="24"/>
          <w:szCs w:val="24"/>
        </w:rPr>
        <w:br/>
      </w:r>
      <w:r w:rsidR="00D81890" w:rsidRPr="009A3CF9">
        <w:rPr>
          <w:rFonts w:ascii="Times New Roman" w:hAnsi="Times New Roman" w:cs="Times New Roman"/>
          <w:b/>
          <w:sz w:val="24"/>
          <w:szCs w:val="24"/>
        </w:rPr>
        <w:br/>
        <w:t>6</w:t>
      </w:r>
      <w:r w:rsidR="00D81890" w:rsidRPr="009A3CF9">
        <w:rPr>
          <w:rFonts w:ascii="Times New Roman" w:hAnsi="Times New Roman" w:cs="Times New Roman"/>
          <w:b/>
          <w:sz w:val="24"/>
          <w:szCs w:val="24"/>
          <w:u w:val="single"/>
        </w:rPr>
        <w:t>. Αίτια και αποτελέσματα</w:t>
      </w:r>
      <w:r w:rsidR="00D81890" w:rsidRPr="009A3CF9">
        <w:rPr>
          <w:rFonts w:ascii="Times New Roman" w:hAnsi="Times New Roman" w:cs="Times New Roman"/>
          <w:b/>
          <w:sz w:val="24"/>
          <w:szCs w:val="24"/>
        </w:rPr>
        <w:t>: με τον τρόπο αυτό αναφέρετε στη θεματική περίοδο τις αιτίες πρόκλησης ενός φαινομένου και στα σχό</w:t>
      </w:r>
      <w:r w:rsidR="00184BD5">
        <w:rPr>
          <w:rFonts w:ascii="Times New Roman" w:hAnsi="Times New Roman" w:cs="Times New Roman"/>
          <w:b/>
          <w:sz w:val="24"/>
          <w:szCs w:val="24"/>
        </w:rPr>
        <w:t>λια αναλυτικά τα αποτελέσματα.</w:t>
      </w:r>
      <w:r w:rsidR="00184BD5">
        <w:rPr>
          <w:rFonts w:ascii="Times New Roman" w:hAnsi="Times New Roman" w:cs="Times New Roman"/>
          <w:b/>
          <w:sz w:val="24"/>
          <w:szCs w:val="24"/>
        </w:rPr>
        <w:br/>
      </w:r>
      <w:r w:rsidR="00D81890" w:rsidRPr="00184BD5">
        <w:rPr>
          <w:rFonts w:ascii="Times New Roman" w:hAnsi="Times New Roman" w:cs="Times New Roman"/>
          <w:b/>
          <w:sz w:val="24"/>
          <w:szCs w:val="24"/>
          <w:u w:val="single"/>
        </w:rPr>
        <w:t>Παράδειγμα:</w:t>
      </w:r>
      <w:r w:rsidR="00D81890" w:rsidRPr="00184BD5">
        <w:rPr>
          <w:rFonts w:ascii="Times New Roman" w:hAnsi="Times New Roman" w:cs="Times New Roman"/>
          <w:b/>
          <w:sz w:val="24"/>
          <w:szCs w:val="24"/>
          <w:u w:val="single"/>
        </w:rPr>
        <w:br/>
      </w:r>
      <w:r w:rsidR="00D81890" w:rsidRPr="009A3CF9">
        <w:rPr>
          <w:rFonts w:ascii="Times New Roman" w:hAnsi="Times New Roman" w:cs="Times New Roman"/>
          <w:b/>
          <w:sz w:val="24"/>
          <w:szCs w:val="24"/>
        </w:rPr>
        <w:t>“Τέλος</w:t>
      </w:r>
      <w:r w:rsidR="00F44C87" w:rsidRPr="009A3CF9">
        <w:rPr>
          <w:rFonts w:ascii="Times New Roman" w:hAnsi="Times New Roman" w:cs="Times New Roman"/>
          <w:b/>
          <w:sz w:val="24"/>
          <w:szCs w:val="24"/>
        </w:rPr>
        <w:t>, και άλλες εμπειρίες απέδειξαν</w:t>
      </w:r>
      <w:r w:rsidR="00D81890" w:rsidRPr="009A3CF9">
        <w:rPr>
          <w:rFonts w:ascii="Times New Roman" w:hAnsi="Times New Roman" w:cs="Times New Roman"/>
          <w:b/>
          <w:sz w:val="24"/>
          <w:szCs w:val="24"/>
        </w:rPr>
        <w:t xml:space="preserve"> ότι το μεγαλύτερο μέρος των ανθρώπων συγκρατεί ευκολότερα τα μηνύματα που επιβεβαίωναν την άποψή τους από</w:t>
      </w:r>
      <w:r w:rsidR="00D81890" w:rsidRPr="009A3CF9">
        <w:rPr>
          <w:rFonts w:ascii="Times New Roman" w:hAnsi="Times New Roman" w:cs="Times New Roman"/>
          <w:b/>
          <w:color w:val="CFE2F3"/>
          <w:sz w:val="24"/>
          <w:szCs w:val="24"/>
        </w:rPr>
        <w:t xml:space="preserve"> </w:t>
      </w:r>
      <w:r w:rsidR="00D81890" w:rsidRPr="009A3CF9">
        <w:rPr>
          <w:rFonts w:ascii="Times New Roman" w:hAnsi="Times New Roman" w:cs="Times New Roman"/>
          <w:b/>
          <w:sz w:val="24"/>
          <w:szCs w:val="24"/>
        </w:rPr>
        <w:t>εκείνα που την αντιστρατεύονται. Γι’ αυτό το λόγο γίνεται εν γένει αποδεκτό πως τ’ αποτελέσματα των μέσων μαζικής επικοινωνίας τείνουν,</w:t>
      </w:r>
      <w:r w:rsidR="00F44C87" w:rsidRPr="009A3CF9">
        <w:rPr>
          <w:rFonts w:ascii="Times New Roman" w:hAnsi="Times New Roman" w:cs="Times New Roman"/>
          <w:b/>
          <w:sz w:val="24"/>
          <w:szCs w:val="24"/>
        </w:rPr>
        <w:t xml:space="preserve"> </w:t>
      </w:r>
      <w:r w:rsidR="00D81890" w:rsidRPr="009A3CF9">
        <w:rPr>
          <w:rFonts w:ascii="Times New Roman" w:hAnsi="Times New Roman" w:cs="Times New Roman"/>
          <w:b/>
          <w:sz w:val="24"/>
          <w:szCs w:val="24"/>
        </w:rPr>
        <w:t xml:space="preserve">τις περισσότερες </w:t>
      </w:r>
      <w:r w:rsidR="00D81890" w:rsidRPr="009A3CF9">
        <w:rPr>
          <w:rFonts w:ascii="Times New Roman" w:hAnsi="Times New Roman" w:cs="Times New Roman"/>
          <w:b/>
          <w:sz w:val="24"/>
          <w:szCs w:val="24"/>
        </w:rPr>
        <w:lastRenderedPageBreak/>
        <w:t xml:space="preserve">φορές, να ενδυναμώσουν και να σταθεροποιήσουν τις ήδη διαμορφωμένες γνώμες. Τ’ αποτελέσματα μεταστροφής δεν είναι ανύπαρκτα, αλλά είναι σπανιότερα. Ή - για να ακριβολογήσουμε- </w:t>
      </w:r>
      <w:r w:rsidR="00F44C87" w:rsidRPr="009A3CF9">
        <w:rPr>
          <w:rFonts w:ascii="Times New Roman" w:hAnsi="Times New Roman" w:cs="Times New Roman"/>
          <w:b/>
          <w:sz w:val="24"/>
          <w:szCs w:val="24"/>
        </w:rPr>
        <w:t xml:space="preserve">είναι </w:t>
      </w:r>
      <w:r w:rsidR="00D81890" w:rsidRPr="009A3CF9">
        <w:rPr>
          <w:rFonts w:ascii="Times New Roman" w:hAnsi="Times New Roman" w:cs="Times New Roman"/>
          <w:b/>
          <w:sz w:val="24"/>
          <w:szCs w:val="24"/>
        </w:rPr>
        <w:t>δυνατόν να υπάρξουν, όταν υιοθετηθούν γνώμες που τις εμφανίζουν ως νέες, ενώ είναι πάρα πολύ δύσκολο να πείσεις, όταν αντιτίθεσαι ανοιχτά σε προϋπάρχουσες αντιλήψεις.</w:t>
      </w:r>
      <w:r w:rsidR="00D81890" w:rsidRPr="009A3CF9">
        <w:rPr>
          <w:rFonts w:ascii="Times New Roman" w:hAnsi="Times New Roman" w:cs="Times New Roman"/>
          <w:b/>
          <w:sz w:val="24"/>
          <w:szCs w:val="24"/>
        </w:rPr>
        <w:br/>
      </w:r>
      <w:r w:rsidR="00D81890" w:rsidRPr="009A3CF9">
        <w:rPr>
          <w:rFonts w:ascii="Times New Roman" w:hAnsi="Times New Roman" w:cs="Times New Roman"/>
          <w:b/>
          <w:sz w:val="24"/>
          <w:szCs w:val="24"/>
        </w:rPr>
        <w:br/>
      </w:r>
      <w:r w:rsidR="00D81890" w:rsidRPr="009A3CF9">
        <w:rPr>
          <w:rFonts w:ascii="Times New Roman" w:hAnsi="Times New Roman" w:cs="Times New Roman"/>
          <w:b/>
          <w:sz w:val="24"/>
          <w:szCs w:val="24"/>
        </w:rPr>
        <w:br/>
        <w:t xml:space="preserve">7. </w:t>
      </w:r>
      <w:r w:rsidR="00D81890" w:rsidRPr="009A3CF9">
        <w:rPr>
          <w:rFonts w:ascii="Times New Roman" w:hAnsi="Times New Roman" w:cs="Times New Roman"/>
          <w:b/>
          <w:sz w:val="24"/>
          <w:szCs w:val="24"/>
          <w:u w:val="single"/>
        </w:rPr>
        <w:t>Αναλογία</w:t>
      </w:r>
      <w:r w:rsidR="00D81890" w:rsidRPr="009A3CF9">
        <w:rPr>
          <w:rFonts w:ascii="Times New Roman" w:hAnsi="Times New Roman" w:cs="Times New Roman"/>
          <w:b/>
          <w:sz w:val="24"/>
          <w:szCs w:val="24"/>
        </w:rPr>
        <w:t>: για να γίνουν πιο κατανοητά ορισμένα στοιχεία του περιγραφόμενου αντικειμένου, δίνονται κάποια ανάλογα παραδείγματα από άλλους χώρους που είναι πιο οικείοι στον αναγνώστη / δέκτη. Στην παράγραφο που αναπτύσσεται με αναλογία υπάρχουν δύο μέρη . το ένα μέρος αναφέρεται στο περιγραφόμενο αντικείμενο, ενώ το άλλο σε ένα αντικείμενο που παρουσιάζει ομοιότητες αν</w:t>
      </w:r>
      <w:r w:rsidR="00184BD5">
        <w:rPr>
          <w:rFonts w:ascii="Times New Roman" w:hAnsi="Times New Roman" w:cs="Times New Roman"/>
          <w:b/>
          <w:sz w:val="24"/>
          <w:szCs w:val="24"/>
        </w:rPr>
        <w:t>αλογίες προς αυτό.</w:t>
      </w:r>
      <w:r w:rsidR="00184BD5">
        <w:rPr>
          <w:rFonts w:ascii="Times New Roman" w:hAnsi="Times New Roman" w:cs="Times New Roman"/>
          <w:b/>
          <w:sz w:val="24"/>
          <w:szCs w:val="24"/>
        </w:rPr>
        <w:br/>
      </w:r>
      <w:r w:rsidR="00184BD5">
        <w:rPr>
          <w:rFonts w:ascii="Times New Roman" w:hAnsi="Times New Roman" w:cs="Times New Roman"/>
          <w:b/>
          <w:sz w:val="24"/>
          <w:szCs w:val="24"/>
        </w:rPr>
        <w:br/>
        <w:t>Παράδειγμα</w:t>
      </w:r>
      <w:r w:rsidR="00184BD5">
        <w:rPr>
          <w:rFonts w:ascii="Times New Roman" w:hAnsi="Times New Roman" w:cs="Times New Roman"/>
          <w:b/>
          <w:sz w:val="24"/>
          <w:szCs w:val="24"/>
        </w:rPr>
        <w:br/>
      </w:r>
      <w:r w:rsidR="00D81890" w:rsidRPr="009A3CF9">
        <w:rPr>
          <w:rFonts w:ascii="Times New Roman" w:hAnsi="Times New Roman" w:cs="Times New Roman"/>
          <w:b/>
          <w:sz w:val="24"/>
          <w:szCs w:val="24"/>
        </w:rPr>
        <w:t>Μια ανθρώπινη ψυχή χωρίς την πρέπουσα παιδεία μοιάζει με ένα μάρμαρο λατομείου, που δεν αποκαλύπτει καμιά από τις ομορφιές του, ως τη στιγμή που η τέχνη του μαρμαρά αποκαλύψει τα χρώματα και φέρει στο φως κάθε απόχρωση, κηλίδα και φλέβα που περνά μέσα απ’ τον κορμό του. Με τον ίδιο τρόπο και η παιδεία, όταν επενεργήσει πάνω σ’ ένα έξοχο πνεύμα, μας αποκαλύπτει όλες τις κρυφές αρετές και τα προτερήματά του, που χωρίς μια τέτοια βοήθεια δε θα μπορούσαν να βγουν στο φως.</w:t>
      </w:r>
    </w:p>
    <w:p w:rsidR="00534E2D" w:rsidRPr="009A3CF9" w:rsidRDefault="00D81890" w:rsidP="009A3CF9">
      <w:pPr>
        <w:rPr>
          <w:rFonts w:ascii="Times New Roman" w:hAnsi="Times New Roman" w:cs="Times New Roman"/>
          <w:b/>
          <w:sz w:val="24"/>
          <w:szCs w:val="24"/>
        </w:rPr>
      </w:pPr>
      <w:r w:rsidRPr="009A3CF9">
        <w:rPr>
          <w:rFonts w:ascii="Times New Roman" w:hAnsi="Times New Roman" w:cs="Times New Roman"/>
          <w:b/>
          <w:sz w:val="24"/>
          <w:szCs w:val="24"/>
        </w:rPr>
        <w:br/>
      </w:r>
      <w:r w:rsidRPr="009A3CF9">
        <w:rPr>
          <w:rFonts w:ascii="Times New Roman" w:hAnsi="Times New Roman" w:cs="Times New Roman"/>
          <w:b/>
          <w:sz w:val="24"/>
          <w:szCs w:val="24"/>
        </w:rPr>
        <w:br/>
        <w:t xml:space="preserve">8. </w:t>
      </w:r>
      <w:r w:rsidRPr="009A3CF9">
        <w:rPr>
          <w:rFonts w:ascii="Times New Roman" w:hAnsi="Times New Roman" w:cs="Times New Roman"/>
          <w:b/>
          <w:sz w:val="24"/>
          <w:szCs w:val="24"/>
          <w:u w:val="single"/>
        </w:rPr>
        <w:t>Συνδυασμός μεθόδων</w:t>
      </w:r>
      <w:r w:rsidRPr="009A3CF9">
        <w:rPr>
          <w:rFonts w:ascii="Times New Roman" w:hAnsi="Times New Roman" w:cs="Times New Roman"/>
          <w:b/>
          <w:sz w:val="24"/>
          <w:szCs w:val="24"/>
        </w:rPr>
        <w:t>: είναι δυνατός ο συνδυασμός όλων των προαναφερθεισών μεθόδων ανάπτυξης παραγράφου. Αν και οι παράγραφοι αναπτύσσονται με μια απλή μέθοδο, εντούτοις πολλές φορές οι συγγραφείς χρησιμοποιούν ένα συνδυασμό δύο ή περισσοτέρων μεθόδων. Ο λόγος που επιβάλλει το συνδυασμό είναι το ότι ο συγγραφέας γράφοντας την παράγραφό του δεν έχει συγκεντρωμένη όσο πρέπει την προσοχή του πάνω στη μέθοδο · τον ενδιαφέρει πιο πολύ το τι θέλει να πει και πώς μπορεί να το πει καλύτερα στους αναγνώστες του. Συγκεντρώνεται επομένως στη μετάδοση των ιδεών του.</w:t>
      </w:r>
      <w:r w:rsidRPr="009A3CF9">
        <w:rPr>
          <w:rFonts w:ascii="Times New Roman" w:hAnsi="Times New Roman" w:cs="Times New Roman"/>
          <w:b/>
          <w:sz w:val="24"/>
          <w:szCs w:val="24"/>
        </w:rPr>
        <w:br/>
      </w:r>
      <w:r w:rsidRPr="009A3CF9">
        <w:rPr>
          <w:rFonts w:ascii="Times New Roman" w:hAnsi="Times New Roman" w:cs="Times New Roman"/>
          <w:b/>
          <w:sz w:val="24"/>
          <w:szCs w:val="24"/>
        </w:rPr>
        <w:br/>
        <w:t>Παράδειγμα:</w:t>
      </w:r>
      <w:r w:rsidRPr="009A3CF9">
        <w:rPr>
          <w:rFonts w:ascii="Times New Roman" w:hAnsi="Times New Roman" w:cs="Times New Roman"/>
          <w:b/>
          <w:sz w:val="24"/>
          <w:szCs w:val="24"/>
        </w:rPr>
        <w:br/>
      </w:r>
      <w:r w:rsidRPr="009A3CF9">
        <w:rPr>
          <w:rFonts w:ascii="Times New Roman" w:hAnsi="Times New Roman" w:cs="Times New Roman"/>
          <w:b/>
          <w:sz w:val="24"/>
          <w:szCs w:val="24"/>
        </w:rPr>
        <w:br/>
        <w:t xml:space="preserve">Με τις αποδημίες συμβαίνει το ίδιο. Είτε είναι βίαιες είτε ειρηνικές, είναι όπως τα φυσικά φαινόμενα: συμβαίνουν και κανείς δεν μπορεί να τις ελέγξει. Υπάρχει “αποδημία” όταν ένας ολόκληρος λαός, σιγά σιγά, μετακινείται από τη μια περιοχή στην άλλη (και δεν είναι καθοριστικό πόσοι θα μείνουν στην περιοχή προέλευσης, αλλά σε ποιο βαθμό οι </w:t>
      </w:r>
      <w:proofErr w:type="spellStart"/>
      <w:r w:rsidRPr="009A3CF9">
        <w:rPr>
          <w:rFonts w:ascii="Times New Roman" w:hAnsi="Times New Roman" w:cs="Times New Roman"/>
          <w:b/>
          <w:sz w:val="24"/>
          <w:szCs w:val="24"/>
        </w:rPr>
        <w:t>αποδημούντες</w:t>
      </w:r>
      <w:proofErr w:type="spellEnd"/>
      <w:r w:rsidRPr="009A3CF9">
        <w:rPr>
          <w:rFonts w:ascii="Times New Roman" w:hAnsi="Times New Roman" w:cs="Times New Roman"/>
          <w:b/>
          <w:sz w:val="24"/>
          <w:szCs w:val="24"/>
        </w:rPr>
        <w:t xml:space="preserve"> αλλάζουν ριζικά τον πολιτισμό της περιοχής στην οποία μετακινήθηκαν). Υπήρξαν μεγάλες αποδημίες από ανατολή προς δύση, στη διάρκεια των οποίων οι λαοί του Καυκάσου άλλαξαν την κουλτούρα και τη βιολογική ταυτότητα των αυτοχθόνων. Υπήρξαν οι </w:t>
      </w:r>
      <w:r w:rsidRPr="009A3CF9">
        <w:rPr>
          <w:rFonts w:ascii="Times New Roman" w:hAnsi="Times New Roman" w:cs="Times New Roman"/>
          <w:b/>
          <w:sz w:val="24"/>
          <w:szCs w:val="24"/>
        </w:rPr>
        <w:lastRenderedPageBreak/>
        <w:t>μετακινήσεις των λεγόμενων “βαρβαρικών” φύλων που πλημμύρισαν τη Ρωμαϊκή Αυτοκρατορία και δημιούργησαν νέα βασίλεια και νέους πολιτισμούς, οι οποίοι ονομάστηκαν ακριβώς “</w:t>
      </w:r>
      <w:proofErr w:type="spellStart"/>
      <w:r w:rsidRPr="009A3CF9">
        <w:rPr>
          <w:rFonts w:ascii="Times New Roman" w:hAnsi="Times New Roman" w:cs="Times New Roman"/>
          <w:b/>
          <w:sz w:val="24"/>
          <w:szCs w:val="24"/>
        </w:rPr>
        <w:t>ρωμαιοβαρβαρικοί</w:t>
      </w:r>
      <w:proofErr w:type="spellEnd"/>
      <w:r w:rsidRPr="009A3CF9">
        <w:rPr>
          <w:rFonts w:ascii="Times New Roman" w:hAnsi="Times New Roman" w:cs="Times New Roman"/>
          <w:b/>
          <w:sz w:val="24"/>
          <w:szCs w:val="24"/>
        </w:rPr>
        <w:t>” ή “</w:t>
      </w:r>
      <w:proofErr w:type="spellStart"/>
      <w:r w:rsidRPr="009A3CF9">
        <w:rPr>
          <w:rFonts w:ascii="Times New Roman" w:hAnsi="Times New Roman" w:cs="Times New Roman"/>
          <w:b/>
          <w:sz w:val="24"/>
          <w:szCs w:val="24"/>
        </w:rPr>
        <w:t>ρωμαιογερμανικοί</w:t>
      </w:r>
      <w:proofErr w:type="spellEnd"/>
      <w:r w:rsidRPr="009A3CF9">
        <w:rPr>
          <w:rFonts w:ascii="Times New Roman" w:hAnsi="Times New Roman" w:cs="Times New Roman"/>
          <w:b/>
          <w:sz w:val="24"/>
          <w:szCs w:val="24"/>
        </w:rPr>
        <w:t xml:space="preserve">”. Υπήρξε η ευρωπαϊκή αποδημία προς την αμερικανική ήπειρο, από τη μια πλευρά των ακτών της Ανατολής ως την </w:t>
      </w:r>
      <w:proofErr w:type="spellStart"/>
      <w:r w:rsidRPr="009A3CF9">
        <w:rPr>
          <w:rFonts w:ascii="Times New Roman" w:hAnsi="Times New Roman" w:cs="Times New Roman"/>
          <w:b/>
          <w:sz w:val="24"/>
          <w:szCs w:val="24"/>
        </w:rPr>
        <w:t>Καλιφόρνια,από</w:t>
      </w:r>
      <w:proofErr w:type="spellEnd"/>
      <w:r w:rsidRPr="009A3CF9">
        <w:rPr>
          <w:rFonts w:ascii="Times New Roman" w:hAnsi="Times New Roman" w:cs="Times New Roman"/>
          <w:b/>
          <w:sz w:val="24"/>
          <w:szCs w:val="24"/>
        </w:rPr>
        <w:t xml:space="preserve"> την άλλη, από τα νησιά της Καραϊβικής και το Μεξικό ως το άκρο του </w:t>
      </w:r>
      <w:proofErr w:type="spellStart"/>
      <w:r w:rsidRPr="009A3CF9">
        <w:rPr>
          <w:rFonts w:ascii="Times New Roman" w:hAnsi="Times New Roman" w:cs="Times New Roman"/>
          <w:b/>
          <w:sz w:val="24"/>
          <w:szCs w:val="24"/>
        </w:rPr>
        <w:t>Cono</w:t>
      </w:r>
      <w:proofErr w:type="spellEnd"/>
      <w:r w:rsidRPr="009A3CF9">
        <w:rPr>
          <w:rFonts w:ascii="Times New Roman" w:hAnsi="Times New Roman" w:cs="Times New Roman"/>
          <w:b/>
          <w:sz w:val="24"/>
          <w:szCs w:val="24"/>
        </w:rPr>
        <w:t xml:space="preserve"> </w:t>
      </w:r>
      <w:proofErr w:type="spellStart"/>
      <w:r w:rsidRPr="009A3CF9">
        <w:rPr>
          <w:rFonts w:ascii="Times New Roman" w:hAnsi="Times New Roman" w:cs="Times New Roman"/>
          <w:b/>
          <w:sz w:val="24"/>
          <w:szCs w:val="24"/>
        </w:rPr>
        <w:t>Sur</w:t>
      </w:r>
      <w:proofErr w:type="spellEnd"/>
      <w:r w:rsidRPr="009A3CF9">
        <w:rPr>
          <w:rFonts w:ascii="Times New Roman" w:hAnsi="Times New Roman" w:cs="Times New Roman"/>
          <w:b/>
          <w:sz w:val="24"/>
          <w:szCs w:val="24"/>
        </w:rPr>
        <w:t>. Έστω και εν μέρει υπήρξε πολιτικά προσχεδιασμένη, μιλώ για αποδημία, γιατί οι λευκοί που ήλθαν από την Ευρώπη δεν είναι τόσο ότι πήραν τις συνήθειες και την κουλτούρα των ντόπιων, όσο ότι ίδρυσαν ένα νέο πολιτισμό στον οποίο ακόμη και οι ντόπιοι (όσοι επέζησαν)προσαρμόστηκαν.</w:t>
      </w:r>
      <w:r w:rsidRPr="009A3CF9">
        <w:rPr>
          <w:rFonts w:ascii="Times New Roman" w:hAnsi="Times New Roman" w:cs="Times New Roman"/>
          <w:b/>
          <w:sz w:val="24"/>
          <w:szCs w:val="24"/>
        </w:rPr>
        <w:br/>
      </w:r>
      <w:r w:rsidRPr="009A3CF9">
        <w:rPr>
          <w:rFonts w:ascii="Times New Roman" w:hAnsi="Times New Roman" w:cs="Times New Roman"/>
          <w:b/>
          <w:sz w:val="24"/>
          <w:szCs w:val="24"/>
        </w:rPr>
        <w:br/>
      </w:r>
      <w:r w:rsidRPr="009A3CF9">
        <w:rPr>
          <w:rFonts w:ascii="Times New Roman" w:hAnsi="Times New Roman" w:cs="Times New Roman"/>
          <w:b/>
          <w:sz w:val="24"/>
          <w:szCs w:val="24"/>
        </w:rPr>
        <w:br/>
        <w:t>Ουμπέρτ</w:t>
      </w:r>
      <w:r w:rsidR="00184BD5">
        <w:rPr>
          <w:rFonts w:ascii="Times New Roman" w:hAnsi="Times New Roman" w:cs="Times New Roman"/>
          <w:b/>
          <w:sz w:val="24"/>
          <w:szCs w:val="24"/>
        </w:rPr>
        <w:t xml:space="preserve">ο </w:t>
      </w:r>
      <w:proofErr w:type="spellStart"/>
      <w:r w:rsidR="00184BD5">
        <w:rPr>
          <w:rFonts w:ascii="Times New Roman" w:hAnsi="Times New Roman" w:cs="Times New Roman"/>
          <w:b/>
          <w:sz w:val="24"/>
          <w:szCs w:val="24"/>
        </w:rPr>
        <w:t>Έκο</w:t>
      </w:r>
      <w:proofErr w:type="spellEnd"/>
      <w:r w:rsidR="00184BD5">
        <w:rPr>
          <w:rFonts w:ascii="Times New Roman" w:hAnsi="Times New Roman" w:cs="Times New Roman"/>
          <w:b/>
          <w:sz w:val="24"/>
          <w:szCs w:val="24"/>
        </w:rPr>
        <w:t>, “Πέντε ηθικά κείμενα”</w:t>
      </w:r>
      <w:r w:rsidR="00184BD5">
        <w:rPr>
          <w:rFonts w:ascii="Times New Roman" w:hAnsi="Times New Roman" w:cs="Times New Roman"/>
          <w:b/>
          <w:sz w:val="24"/>
          <w:szCs w:val="24"/>
        </w:rPr>
        <w:br/>
      </w:r>
      <w:r w:rsidR="00184BD5">
        <w:rPr>
          <w:rFonts w:ascii="Times New Roman" w:hAnsi="Times New Roman" w:cs="Times New Roman"/>
          <w:b/>
          <w:sz w:val="24"/>
          <w:szCs w:val="24"/>
        </w:rPr>
        <w:br/>
      </w:r>
      <w:r w:rsidRPr="009A3CF9">
        <w:rPr>
          <w:rFonts w:ascii="Times New Roman" w:hAnsi="Times New Roman" w:cs="Times New Roman"/>
          <w:b/>
          <w:sz w:val="24"/>
          <w:szCs w:val="24"/>
        </w:rPr>
        <w:t>Η συγκεκριμένη παράγραφος αναπτύσσεται με ορισμό και παραδείγματα</w:t>
      </w:r>
      <w:r w:rsidR="005A3066" w:rsidRPr="009A3CF9">
        <w:rPr>
          <w:rFonts w:ascii="Times New Roman" w:hAnsi="Times New Roman" w:cs="Times New Roman"/>
          <w:b/>
          <w:sz w:val="24"/>
          <w:szCs w:val="24"/>
        </w:rPr>
        <w:t>.</w:t>
      </w:r>
    </w:p>
    <w:p w:rsidR="00A52A46" w:rsidRPr="00184BD5" w:rsidRDefault="00A52A46" w:rsidP="009A3CF9">
      <w:pPr>
        <w:shd w:val="clear" w:color="auto" w:fill="FFFFFF"/>
        <w:spacing w:after="0" w:line="240" w:lineRule="auto"/>
        <w:rPr>
          <w:rFonts w:ascii="Times New Roman" w:eastAsia="Times New Roman" w:hAnsi="Times New Roman" w:cs="Times New Roman"/>
          <w:b/>
          <w:color w:val="666666"/>
          <w:lang w:eastAsia="el-GR"/>
        </w:rPr>
      </w:pPr>
      <w:r w:rsidRPr="00184BD5">
        <w:rPr>
          <w:rFonts w:ascii="Times New Roman" w:eastAsia="Times New Roman" w:hAnsi="Times New Roman" w:cs="Times New Roman"/>
          <w:b/>
          <w:bCs/>
          <w:color w:val="666666"/>
          <w:lang w:eastAsia="el-GR"/>
        </w:rPr>
        <w:t>Να ανιχνεύσετε με ποιον τρόπο αναπτύσσεται καθεμιά από τις ακόλουθες παραγράφους:</w:t>
      </w:r>
    </w:p>
    <w:p w:rsidR="00A52A46" w:rsidRPr="00184BD5" w:rsidRDefault="00A52A46" w:rsidP="009A3CF9">
      <w:pPr>
        <w:shd w:val="clear" w:color="auto" w:fill="FFFFFF"/>
        <w:spacing w:after="0" w:line="240" w:lineRule="auto"/>
        <w:rPr>
          <w:rFonts w:ascii="Times New Roman" w:eastAsia="Times New Roman" w:hAnsi="Times New Roman" w:cs="Times New Roman"/>
          <w:b/>
          <w:color w:val="666666"/>
          <w:lang w:eastAsia="el-GR"/>
        </w:rPr>
      </w:pPr>
    </w:p>
    <w:p w:rsidR="00A52A46" w:rsidRPr="00184BD5" w:rsidRDefault="00A52A46" w:rsidP="009A3CF9">
      <w:pPr>
        <w:shd w:val="clear" w:color="auto" w:fill="FFFFFF"/>
        <w:spacing w:after="0" w:line="240" w:lineRule="auto"/>
        <w:rPr>
          <w:rFonts w:ascii="Times New Roman" w:eastAsia="Times New Roman" w:hAnsi="Times New Roman" w:cs="Times New Roman"/>
          <w:b/>
          <w:color w:val="666666"/>
          <w:lang w:eastAsia="el-GR"/>
        </w:rPr>
      </w:pPr>
      <w:r w:rsidRPr="00184BD5">
        <w:rPr>
          <w:rFonts w:ascii="Times New Roman" w:eastAsia="Times New Roman" w:hAnsi="Times New Roman" w:cs="Times New Roman"/>
          <w:b/>
          <w:color w:val="666666"/>
          <w:lang w:eastAsia="el-GR"/>
        </w:rPr>
        <w:t>¶1. Παρομοίωσαν τον άνθρωπο, δηλαδή κάθε μέλος της δημοκρατούμενης κοινότητας, με τα πετραδάκια του ψηφιδωτού. Το καθένα κρατά μέσα στην ατέλειά του το δικό του χρώμα και σχήμα. Το ένα συμπληρώνει το άλλο και όλα μαζί το σύνολο. Μέσα στο σύνολο και για το σύνολο έχει το καθένα την ξεχωριστή του θέση και παίρνει την αξία του. Το ένα δεν μπορεί να αντικαταστήσει το άλλο. Ωστόσο, αυτή η ανομοιότητα προσδίδει στο καθένα την αξία του. Αν όλα τα πετραδάκια ήταν όμοια κι απαράλλαχτα το ένα με το άλλο, τότε το καθένα θα μπορούσε να αντικατασταθεί από τον οποιοδήποτε τυχόντα αντιπρόσωπό του. Το ίδιο παρατηρείται και στους ανθρώπους μέσα σε μια σωστή κοινότητα. Ο ένας δε μοιάζει με τον άλλον. Αν οι άνθρωποι ήταν τέλεια και απαράλλαχτα όμοιοι, τότε ο καθένας θα μπορούσε να αντικατασταθεί από τον άλλον, από τον οποιοδήποτε δηλαδή τυχόντα αντιπρόσωπό του.</w:t>
      </w:r>
    </w:p>
    <w:p w:rsidR="00A52A46" w:rsidRPr="00184BD5" w:rsidRDefault="00A52A46" w:rsidP="009A3CF9">
      <w:pPr>
        <w:shd w:val="clear" w:color="auto" w:fill="FFFFFF"/>
        <w:spacing w:after="0" w:line="240" w:lineRule="auto"/>
        <w:rPr>
          <w:rFonts w:ascii="Times New Roman" w:eastAsia="Times New Roman" w:hAnsi="Times New Roman" w:cs="Times New Roman"/>
          <w:b/>
          <w:color w:val="666666"/>
          <w:lang w:eastAsia="el-GR"/>
        </w:rPr>
      </w:pPr>
      <w:proofErr w:type="spellStart"/>
      <w:r w:rsidRPr="00184BD5">
        <w:rPr>
          <w:rFonts w:ascii="Times New Roman" w:eastAsia="Times New Roman" w:hAnsi="Times New Roman" w:cs="Times New Roman"/>
          <w:b/>
          <w:color w:val="666666"/>
          <w:lang w:eastAsia="el-GR"/>
        </w:rPr>
        <w:t>Ιω</w:t>
      </w:r>
      <w:proofErr w:type="spellEnd"/>
      <w:r w:rsidRPr="00184BD5">
        <w:rPr>
          <w:rFonts w:ascii="Times New Roman" w:eastAsia="Times New Roman" w:hAnsi="Times New Roman" w:cs="Times New Roman"/>
          <w:b/>
          <w:color w:val="666666"/>
          <w:lang w:eastAsia="el-GR"/>
        </w:rPr>
        <w:t xml:space="preserve">. Ν. </w:t>
      </w:r>
      <w:proofErr w:type="spellStart"/>
      <w:r w:rsidRPr="00184BD5">
        <w:rPr>
          <w:rFonts w:ascii="Times New Roman" w:eastAsia="Times New Roman" w:hAnsi="Times New Roman" w:cs="Times New Roman"/>
          <w:b/>
          <w:color w:val="666666"/>
          <w:lang w:eastAsia="el-GR"/>
        </w:rPr>
        <w:t>Ξηροτύρης</w:t>
      </w:r>
      <w:proofErr w:type="spellEnd"/>
    </w:p>
    <w:p w:rsidR="00A52A46" w:rsidRPr="00184BD5" w:rsidRDefault="00A52A46" w:rsidP="009A3CF9">
      <w:pPr>
        <w:shd w:val="clear" w:color="auto" w:fill="FFFFFF"/>
        <w:spacing w:after="0" w:line="240" w:lineRule="auto"/>
        <w:rPr>
          <w:rFonts w:ascii="Times New Roman" w:eastAsia="Times New Roman" w:hAnsi="Times New Roman" w:cs="Times New Roman"/>
          <w:b/>
          <w:color w:val="666666"/>
          <w:lang w:eastAsia="el-GR"/>
        </w:rPr>
      </w:pPr>
    </w:p>
    <w:p w:rsidR="00A52A46" w:rsidRPr="00184BD5" w:rsidRDefault="00A52A46" w:rsidP="009A3CF9">
      <w:pPr>
        <w:shd w:val="clear" w:color="auto" w:fill="FFFFFF"/>
        <w:spacing w:after="0" w:line="240" w:lineRule="auto"/>
        <w:rPr>
          <w:rFonts w:ascii="Times New Roman" w:eastAsia="Times New Roman" w:hAnsi="Times New Roman" w:cs="Times New Roman"/>
          <w:b/>
          <w:color w:val="666666"/>
          <w:lang w:eastAsia="el-GR"/>
        </w:rPr>
      </w:pPr>
      <w:r w:rsidRPr="00184BD5">
        <w:rPr>
          <w:rFonts w:ascii="Times New Roman" w:eastAsia="Times New Roman" w:hAnsi="Times New Roman" w:cs="Times New Roman"/>
          <w:b/>
          <w:color w:val="666666"/>
          <w:lang w:eastAsia="el-GR"/>
        </w:rPr>
        <w:t>¶2. Δύο κατηγορίες ενηλίκων κινούνται καταφατικά ή αρνητικά γύρω από τους νέους, ασκούντες ολέθρια επίδραση επάνω τους. Είναι εκείνοι που παρορμούν, ενθαρρύνουν, φανατίζουν, «δασκαλεύουν», διαφωτίζουν τους νέους, χρησιμοποιώντας τους ανίερα για προσωπικές ή κομματικές επιδιώξεις. Είναι και εκείνοι που αποδοκιμάζουν, διασύρουν, συκοφαντούν, χλευάζουν, περιφρονούν τους νέους, επειδή ταράζουν τη γαλήνη των συμφερόντων τους, απειλούν το</w:t>
      </w:r>
      <w:r w:rsidR="00392B9A" w:rsidRPr="00184BD5">
        <w:rPr>
          <w:rFonts w:ascii="Times New Roman" w:eastAsia="Times New Roman" w:hAnsi="Times New Roman" w:cs="Times New Roman"/>
          <w:b/>
          <w:color w:val="666666"/>
          <w:lang w:eastAsia="el-GR"/>
        </w:rPr>
        <w:t>ν</w:t>
      </w:r>
      <w:r w:rsidRPr="00184BD5">
        <w:rPr>
          <w:rFonts w:ascii="Times New Roman" w:eastAsia="Times New Roman" w:hAnsi="Times New Roman" w:cs="Times New Roman"/>
          <w:b/>
          <w:color w:val="666666"/>
          <w:lang w:eastAsia="el-GR"/>
        </w:rPr>
        <w:t xml:space="preserve"> καθιερωμένο από την αδικία κόσμο τους και με την αγνότητα της διαμαρτυρίας τους κλονίζουν την ανοσιότητα της ύποπτης σιγουριάς τους.</w:t>
      </w:r>
    </w:p>
    <w:p w:rsidR="00A52A46" w:rsidRPr="00184BD5" w:rsidRDefault="00A52A46" w:rsidP="009A3CF9">
      <w:pPr>
        <w:shd w:val="clear" w:color="auto" w:fill="FFFFFF"/>
        <w:spacing w:after="0" w:line="240" w:lineRule="auto"/>
        <w:rPr>
          <w:rFonts w:ascii="Times New Roman" w:eastAsia="Times New Roman" w:hAnsi="Times New Roman" w:cs="Times New Roman"/>
          <w:b/>
          <w:color w:val="666666"/>
          <w:lang w:eastAsia="el-GR"/>
        </w:rPr>
      </w:pPr>
      <w:r w:rsidRPr="00184BD5">
        <w:rPr>
          <w:rFonts w:ascii="Times New Roman" w:eastAsia="Times New Roman" w:hAnsi="Times New Roman" w:cs="Times New Roman"/>
          <w:b/>
          <w:color w:val="666666"/>
          <w:lang w:eastAsia="el-GR"/>
        </w:rPr>
        <w:t xml:space="preserve">Α. </w:t>
      </w:r>
      <w:proofErr w:type="spellStart"/>
      <w:r w:rsidRPr="00184BD5">
        <w:rPr>
          <w:rFonts w:ascii="Times New Roman" w:eastAsia="Times New Roman" w:hAnsi="Times New Roman" w:cs="Times New Roman"/>
          <w:b/>
          <w:color w:val="666666"/>
          <w:lang w:eastAsia="el-GR"/>
        </w:rPr>
        <w:t>Σκιαδάς</w:t>
      </w:r>
      <w:proofErr w:type="spellEnd"/>
      <w:r w:rsidRPr="00184BD5">
        <w:rPr>
          <w:rFonts w:ascii="Times New Roman" w:eastAsia="Times New Roman" w:hAnsi="Times New Roman" w:cs="Times New Roman"/>
          <w:b/>
          <w:color w:val="666666"/>
          <w:lang w:eastAsia="el-GR"/>
        </w:rPr>
        <w:t xml:space="preserve">  </w:t>
      </w:r>
    </w:p>
    <w:p w:rsidR="00A52A46" w:rsidRPr="00184BD5" w:rsidRDefault="00A52A46" w:rsidP="009A3CF9">
      <w:pPr>
        <w:shd w:val="clear" w:color="auto" w:fill="FFFFFF"/>
        <w:spacing w:after="0" w:line="240" w:lineRule="auto"/>
        <w:rPr>
          <w:rFonts w:ascii="Times New Roman" w:eastAsia="Times New Roman" w:hAnsi="Times New Roman" w:cs="Times New Roman"/>
          <w:b/>
          <w:color w:val="666666"/>
          <w:lang w:eastAsia="el-GR"/>
        </w:rPr>
      </w:pPr>
    </w:p>
    <w:p w:rsidR="00A52A46" w:rsidRPr="00184BD5" w:rsidRDefault="00A52A46" w:rsidP="009A3CF9">
      <w:pPr>
        <w:shd w:val="clear" w:color="auto" w:fill="FFFFFF"/>
        <w:spacing w:after="0" w:line="240" w:lineRule="auto"/>
        <w:rPr>
          <w:rFonts w:ascii="Times New Roman" w:eastAsia="Times New Roman" w:hAnsi="Times New Roman" w:cs="Times New Roman"/>
          <w:b/>
          <w:color w:val="666666"/>
          <w:lang w:eastAsia="el-GR"/>
        </w:rPr>
      </w:pPr>
      <w:r w:rsidRPr="00184BD5">
        <w:rPr>
          <w:rFonts w:ascii="Times New Roman" w:eastAsia="Times New Roman" w:hAnsi="Times New Roman" w:cs="Times New Roman"/>
          <w:b/>
          <w:color w:val="666666"/>
          <w:lang w:eastAsia="el-GR"/>
        </w:rPr>
        <w:t xml:space="preserve">¶3. Το έψαξα το πράγμα. Το δοκίμιο είναι ακριβώς αυτό: μια δοκιμή, ένα τεστ των σκέψεών μας. Ο πρώτος που έγραψε το είδος του κειμένου που σήμερα ονομάζουμε "δοκίμιο" ήταν ο Γάλλος </w:t>
      </w:r>
      <w:proofErr w:type="spellStart"/>
      <w:r w:rsidRPr="00184BD5">
        <w:rPr>
          <w:rFonts w:ascii="Times New Roman" w:eastAsia="Times New Roman" w:hAnsi="Times New Roman" w:cs="Times New Roman"/>
          <w:b/>
          <w:color w:val="666666"/>
          <w:lang w:eastAsia="el-GR"/>
        </w:rPr>
        <w:t>Michel</w:t>
      </w:r>
      <w:proofErr w:type="spellEnd"/>
      <w:r w:rsidRPr="00184BD5">
        <w:rPr>
          <w:rFonts w:ascii="Times New Roman" w:eastAsia="Times New Roman" w:hAnsi="Times New Roman" w:cs="Times New Roman"/>
          <w:b/>
          <w:color w:val="666666"/>
          <w:lang w:eastAsia="el-GR"/>
        </w:rPr>
        <w:t xml:space="preserve"> de </w:t>
      </w:r>
      <w:proofErr w:type="spellStart"/>
      <w:r w:rsidRPr="00184BD5">
        <w:rPr>
          <w:rFonts w:ascii="Times New Roman" w:eastAsia="Times New Roman" w:hAnsi="Times New Roman" w:cs="Times New Roman"/>
          <w:b/>
          <w:color w:val="666666"/>
          <w:lang w:eastAsia="el-GR"/>
        </w:rPr>
        <w:t>Montaigne</w:t>
      </w:r>
      <w:proofErr w:type="spellEnd"/>
      <w:r w:rsidRPr="00184BD5">
        <w:rPr>
          <w:rFonts w:ascii="Times New Roman" w:eastAsia="Times New Roman" w:hAnsi="Times New Roman" w:cs="Times New Roman"/>
          <w:b/>
          <w:color w:val="666666"/>
          <w:lang w:eastAsia="el-GR"/>
        </w:rPr>
        <w:t>. Ονόμασε τα κείμενά του "</w:t>
      </w:r>
      <w:proofErr w:type="spellStart"/>
      <w:r w:rsidRPr="00184BD5">
        <w:rPr>
          <w:rFonts w:ascii="Times New Roman" w:eastAsia="Times New Roman" w:hAnsi="Times New Roman" w:cs="Times New Roman"/>
          <w:b/>
          <w:color w:val="666666"/>
          <w:lang w:eastAsia="el-GR"/>
        </w:rPr>
        <w:t>essais</w:t>
      </w:r>
      <w:proofErr w:type="spellEnd"/>
      <w:r w:rsidRPr="00184BD5">
        <w:rPr>
          <w:rFonts w:ascii="Times New Roman" w:eastAsia="Times New Roman" w:hAnsi="Times New Roman" w:cs="Times New Roman"/>
          <w:b/>
          <w:color w:val="666666"/>
          <w:lang w:eastAsia="el-GR"/>
        </w:rPr>
        <w:t xml:space="preserve">" (από το γαλλικό </w:t>
      </w:r>
      <w:proofErr w:type="spellStart"/>
      <w:r w:rsidRPr="00184BD5">
        <w:rPr>
          <w:rFonts w:ascii="Times New Roman" w:eastAsia="Times New Roman" w:hAnsi="Times New Roman" w:cs="Times New Roman"/>
          <w:b/>
          <w:color w:val="666666"/>
          <w:lang w:eastAsia="el-GR"/>
        </w:rPr>
        <w:t>essayer</w:t>
      </w:r>
      <w:proofErr w:type="spellEnd"/>
      <w:r w:rsidRPr="00184BD5">
        <w:rPr>
          <w:rFonts w:ascii="Times New Roman" w:eastAsia="Times New Roman" w:hAnsi="Times New Roman" w:cs="Times New Roman"/>
          <w:b/>
          <w:color w:val="666666"/>
          <w:lang w:eastAsia="el-GR"/>
        </w:rPr>
        <w:t>), δηλαδή προσπάθεια. Τι είδους προσπάθεια είναι το δοκίμιο; Το δοκίμιο είναι μια προσπάθεια να καταλάβουμε κάτι, να μάθουμε κάτι, γράφοντας γι' αυτό. Να μάθουμε τι, μπορεί να αναρωτηθεί κανείς. Δεν ξέρουμε ακόμη. Μόνο όταν τελειώσει η δοκιμή, θα γνωρίσουμε τι έχουμε μάθει τελικά. Αν όμως θες να κατανοήσεις κάτι σε κάποιο βάθος, τι σε αναγκάζει να το κάνεις γραπτώς; Κάτσε απλά σε μια καρέκλα και σκέψου το. Σε αυτό ακριβώς το σημείο έκανε την "ανακάλυψή" του</w:t>
      </w:r>
      <w:r w:rsidR="00DE56DF" w:rsidRPr="00184BD5">
        <w:rPr>
          <w:rFonts w:ascii="Times New Roman" w:eastAsia="Times New Roman" w:hAnsi="Times New Roman" w:cs="Times New Roman"/>
          <w:b/>
          <w:color w:val="666666"/>
          <w:lang w:eastAsia="el-GR"/>
        </w:rPr>
        <w:t xml:space="preserve"> ο</w:t>
      </w:r>
      <w:r w:rsidRPr="00184BD5">
        <w:rPr>
          <w:rFonts w:ascii="Times New Roman" w:eastAsia="Times New Roman" w:hAnsi="Times New Roman" w:cs="Times New Roman"/>
          <w:b/>
          <w:color w:val="666666"/>
          <w:lang w:eastAsia="el-GR"/>
        </w:rPr>
        <w:t xml:space="preserve"> </w:t>
      </w:r>
      <w:proofErr w:type="spellStart"/>
      <w:r w:rsidRPr="00184BD5">
        <w:rPr>
          <w:rFonts w:ascii="Times New Roman" w:eastAsia="Times New Roman" w:hAnsi="Times New Roman" w:cs="Times New Roman"/>
          <w:b/>
          <w:color w:val="666666"/>
          <w:lang w:eastAsia="el-GR"/>
        </w:rPr>
        <w:t>Montaigne</w:t>
      </w:r>
      <w:proofErr w:type="spellEnd"/>
      <w:r w:rsidRPr="00184BD5">
        <w:rPr>
          <w:rFonts w:ascii="Times New Roman" w:eastAsia="Times New Roman" w:hAnsi="Times New Roman" w:cs="Times New Roman"/>
          <w:b/>
          <w:color w:val="666666"/>
          <w:lang w:eastAsia="el-GR"/>
        </w:rPr>
        <w:t xml:space="preserve">. Εκείνος πρώτος είδε ότι η προσπάθεια που κάνεις να εκφράσεις τις σκέψεις </w:t>
      </w:r>
      <w:r w:rsidRPr="00184BD5">
        <w:rPr>
          <w:rFonts w:ascii="Times New Roman" w:eastAsia="Times New Roman" w:hAnsi="Times New Roman" w:cs="Times New Roman"/>
          <w:b/>
          <w:color w:val="666666"/>
          <w:lang w:eastAsia="el-GR"/>
        </w:rPr>
        <w:lastRenderedPageBreak/>
        <w:t xml:space="preserve">σου σε γραπτή μορφή, όχι μόνο σε βοηθάει να αποσαφηνίσεις τις ιδέες σου αλλά συνήθως σε οδηγεί στο να αλλάξεις τις αρχικές σκέψεις σου. </w:t>
      </w:r>
    </w:p>
    <w:p w:rsidR="00A52A46" w:rsidRPr="00184BD5" w:rsidRDefault="00A52A46" w:rsidP="009A3CF9">
      <w:pPr>
        <w:shd w:val="clear" w:color="auto" w:fill="FFFFFF"/>
        <w:spacing w:after="0" w:line="240" w:lineRule="auto"/>
        <w:rPr>
          <w:rFonts w:ascii="Times New Roman" w:eastAsia="Times New Roman" w:hAnsi="Times New Roman" w:cs="Times New Roman"/>
          <w:b/>
          <w:color w:val="666666"/>
          <w:lang w:eastAsia="el-GR"/>
        </w:rPr>
      </w:pPr>
      <w:r w:rsidRPr="00184BD5">
        <w:rPr>
          <w:rFonts w:ascii="Times New Roman" w:eastAsia="Times New Roman" w:hAnsi="Times New Roman" w:cs="Times New Roman"/>
          <w:b/>
          <w:color w:val="666666"/>
          <w:lang w:eastAsia="el-GR"/>
        </w:rPr>
        <w:t>Ν. Παπανδρέου</w:t>
      </w:r>
    </w:p>
    <w:p w:rsidR="00A52A46" w:rsidRPr="00184BD5" w:rsidRDefault="00A52A46" w:rsidP="009A3CF9">
      <w:pPr>
        <w:shd w:val="clear" w:color="auto" w:fill="FFFFFF"/>
        <w:spacing w:after="0" w:line="240" w:lineRule="auto"/>
        <w:rPr>
          <w:rFonts w:ascii="Times New Roman" w:eastAsia="Times New Roman" w:hAnsi="Times New Roman" w:cs="Times New Roman"/>
          <w:b/>
          <w:color w:val="666666"/>
          <w:lang w:eastAsia="el-GR"/>
        </w:rPr>
      </w:pPr>
    </w:p>
    <w:p w:rsidR="00A52A46" w:rsidRPr="00184BD5" w:rsidRDefault="00A52A46" w:rsidP="009A3CF9">
      <w:pPr>
        <w:shd w:val="clear" w:color="auto" w:fill="FFFFFF"/>
        <w:spacing w:after="0" w:line="240" w:lineRule="auto"/>
        <w:rPr>
          <w:rFonts w:ascii="Times New Roman" w:eastAsia="Times New Roman" w:hAnsi="Times New Roman" w:cs="Times New Roman"/>
          <w:b/>
          <w:color w:val="666666"/>
          <w:lang w:eastAsia="el-GR"/>
        </w:rPr>
      </w:pPr>
      <w:r w:rsidRPr="00184BD5">
        <w:rPr>
          <w:rFonts w:ascii="Times New Roman" w:eastAsia="Times New Roman" w:hAnsi="Times New Roman" w:cs="Times New Roman"/>
          <w:b/>
          <w:color w:val="666666"/>
          <w:lang w:eastAsia="el-GR"/>
        </w:rPr>
        <w:t>¶4. Όλοι ξέρουμε τα απλά τούτα. Κι όλοι ξέρουμε (και πώς!) τις μορφές που παίρνει η «επίσημη» βία: γενική και ειδική, φυσική και ψυχολογική. Ειδική, όταν σκοπεύει ορισμένα άτομα ή ομάδες εξεγερμένες ή και μόνο ύποπτες (ταξικά, φυλετικά κτλ). Γενική, όταν στρέφεται εναντίον του συνόλου των πολιτών, που θεωρούνται υποψήφιοι «εχθροί». Για τους πρώτους, τους λίγους, τους επώνυμους, χρησιμοποιείται τόσο η φυσική όσο και η ψυχολογική βία, ενώ πάνω στους δεύτερους, τους πολλούς, τους ανώνυμους, δεν μπορεί ν’ ασκηθεί παρά μόνο η δεύτερη.</w:t>
      </w:r>
    </w:p>
    <w:p w:rsidR="00A52A46" w:rsidRPr="00184BD5" w:rsidRDefault="00A52A46" w:rsidP="009A3CF9">
      <w:pPr>
        <w:shd w:val="clear" w:color="auto" w:fill="FFFFFF"/>
        <w:spacing w:after="0" w:line="240" w:lineRule="auto"/>
        <w:rPr>
          <w:rFonts w:ascii="Times New Roman" w:eastAsia="Times New Roman" w:hAnsi="Times New Roman" w:cs="Times New Roman"/>
          <w:b/>
          <w:color w:val="666666"/>
          <w:lang w:eastAsia="el-GR"/>
        </w:rPr>
      </w:pPr>
      <w:r w:rsidRPr="00184BD5">
        <w:rPr>
          <w:rFonts w:ascii="Times New Roman" w:eastAsia="Times New Roman" w:hAnsi="Times New Roman" w:cs="Times New Roman"/>
          <w:b/>
          <w:color w:val="666666"/>
          <w:lang w:eastAsia="el-GR"/>
        </w:rPr>
        <w:t xml:space="preserve">Μάριος Πλωρίτης    </w:t>
      </w:r>
    </w:p>
    <w:p w:rsidR="00A52A46" w:rsidRPr="00184BD5" w:rsidRDefault="00A52A46" w:rsidP="009A3CF9">
      <w:pPr>
        <w:shd w:val="clear" w:color="auto" w:fill="FFFFFF"/>
        <w:spacing w:after="0" w:line="240" w:lineRule="auto"/>
        <w:rPr>
          <w:rFonts w:ascii="Times New Roman" w:eastAsia="Times New Roman" w:hAnsi="Times New Roman" w:cs="Times New Roman"/>
          <w:b/>
          <w:color w:val="666666"/>
          <w:lang w:eastAsia="el-GR"/>
        </w:rPr>
      </w:pPr>
    </w:p>
    <w:p w:rsidR="00A52A46" w:rsidRPr="00184BD5" w:rsidRDefault="00A52A46" w:rsidP="009A3CF9">
      <w:pPr>
        <w:shd w:val="clear" w:color="auto" w:fill="FFFFFF"/>
        <w:spacing w:after="0" w:line="240" w:lineRule="auto"/>
        <w:rPr>
          <w:rFonts w:ascii="Times New Roman" w:eastAsia="Times New Roman" w:hAnsi="Times New Roman" w:cs="Times New Roman"/>
          <w:b/>
          <w:color w:val="666666"/>
          <w:lang w:eastAsia="el-GR"/>
        </w:rPr>
      </w:pPr>
      <w:r w:rsidRPr="00184BD5">
        <w:rPr>
          <w:rFonts w:ascii="Times New Roman" w:eastAsia="Times New Roman" w:hAnsi="Times New Roman" w:cs="Times New Roman"/>
          <w:b/>
          <w:color w:val="666666"/>
          <w:lang w:eastAsia="el-GR"/>
        </w:rPr>
        <w:t xml:space="preserve">¶5. Δεν είναι λοιπόν δυνατόν να απαλλαγεί από τον καταλογισμό των πράξεών του ο εγκληματίας πολέμου και ο βασανιστής συνανθρώπων του με τον ισχυρισμό ότι αυτός απλώς </w:t>
      </w:r>
      <w:r w:rsidR="00716F95" w:rsidRPr="00184BD5">
        <w:rPr>
          <w:rFonts w:ascii="Times New Roman" w:eastAsia="Times New Roman" w:hAnsi="Times New Roman" w:cs="Times New Roman"/>
          <w:b/>
          <w:color w:val="666666"/>
          <w:lang w:eastAsia="el-GR"/>
        </w:rPr>
        <w:t>επιτέλεσε</w:t>
      </w:r>
      <w:r w:rsidRPr="00184BD5">
        <w:rPr>
          <w:rFonts w:ascii="Times New Roman" w:eastAsia="Times New Roman" w:hAnsi="Times New Roman" w:cs="Times New Roman"/>
          <w:b/>
          <w:color w:val="666666"/>
          <w:lang w:eastAsia="el-GR"/>
        </w:rPr>
        <w:t xml:space="preserve"> το καθήκον του υπακούοντας (σύμφωνα με τον όρκο του) σε ρητές διαταγές των φορέων της Εξουσίας. Γιατί, εφόσον ο ίδιος αναγνώρισε στους ταγούς του το δικαίωμα να προστάζουν οτιδήποτε θεωρούν χρήσιμο για την πραγματοποίηση ενός σκοπού που τον ξέρει ή τον εικάζει· εφόσον ακόμα έδειξε ανεπιφύλακτη εμπιστοσύνη στις επιδιώξεις και στις θελήσεις τους και όχι μόνο ανέχτηκε την ταπείνωση αυτής της δουλείας αλλά βρήκε και άνετο το ζυγό της (δέχτηκε παντοειδείς εύνοιες, χάρηκε πλούτη και τιμές) – έχει συναποφασίσει τα εγκλήματα που διαπράχτηκαν και επομένως είναι συνυπεύθυνος με εκείνους που τα πρόσταξαν.</w:t>
      </w:r>
    </w:p>
    <w:p w:rsidR="00A52A46" w:rsidRPr="00184BD5" w:rsidRDefault="00A52A46" w:rsidP="009A3CF9">
      <w:pPr>
        <w:shd w:val="clear" w:color="auto" w:fill="FFFFFF"/>
        <w:spacing w:after="0" w:line="240" w:lineRule="auto"/>
        <w:rPr>
          <w:rFonts w:ascii="Times New Roman" w:eastAsia="Times New Roman" w:hAnsi="Times New Roman" w:cs="Times New Roman"/>
          <w:b/>
          <w:color w:val="666666"/>
          <w:lang w:eastAsia="el-GR"/>
        </w:rPr>
      </w:pPr>
      <w:r w:rsidRPr="00184BD5">
        <w:rPr>
          <w:rFonts w:ascii="Times New Roman" w:eastAsia="Times New Roman" w:hAnsi="Times New Roman" w:cs="Times New Roman"/>
          <w:b/>
          <w:color w:val="666666"/>
          <w:lang w:eastAsia="el-GR"/>
        </w:rPr>
        <w:t>Ε. Π. Παπανούτσος</w:t>
      </w:r>
    </w:p>
    <w:p w:rsidR="00A52A46" w:rsidRPr="00184BD5" w:rsidRDefault="00A52A46" w:rsidP="009A3CF9">
      <w:pPr>
        <w:shd w:val="clear" w:color="auto" w:fill="FFFFFF"/>
        <w:spacing w:after="0" w:line="240" w:lineRule="auto"/>
        <w:rPr>
          <w:rFonts w:ascii="Times New Roman" w:eastAsia="Times New Roman" w:hAnsi="Times New Roman" w:cs="Times New Roman"/>
          <w:b/>
          <w:color w:val="666666"/>
          <w:lang w:eastAsia="el-GR"/>
        </w:rPr>
      </w:pPr>
    </w:p>
    <w:p w:rsidR="00A52A46" w:rsidRDefault="00A52A46" w:rsidP="009A3CF9">
      <w:pPr>
        <w:shd w:val="clear" w:color="auto" w:fill="FFFFFF"/>
        <w:spacing w:after="0" w:line="240" w:lineRule="auto"/>
        <w:rPr>
          <w:rFonts w:ascii="Times New Roman" w:eastAsia="Times New Roman" w:hAnsi="Times New Roman" w:cs="Times New Roman"/>
          <w:b/>
          <w:color w:val="666666"/>
          <w:lang w:eastAsia="el-GR"/>
        </w:rPr>
      </w:pPr>
      <w:r w:rsidRPr="00184BD5">
        <w:rPr>
          <w:rFonts w:ascii="Times New Roman" w:eastAsia="Times New Roman" w:hAnsi="Times New Roman" w:cs="Times New Roman"/>
          <w:b/>
          <w:color w:val="666666"/>
          <w:lang w:eastAsia="el-GR"/>
        </w:rPr>
        <w:t xml:space="preserve">¶6. Η διάκριση τέχνης και τεχνικής δεν είναι βέβαια δεδομένη, </w:t>
      </w:r>
      <w:r w:rsidR="00716F95" w:rsidRPr="00184BD5">
        <w:rPr>
          <w:rFonts w:ascii="Times New Roman" w:eastAsia="Times New Roman" w:hAnsi="Times New Roman" w:cs="Times New Roman"/>
          <w:b/>
          <w:color w:val="666666"/>
          <w:lang w:eastAsia="el-GR"/>
        </w:rPr>
        <w:t>υποβοηθά</w:t>
      </w:r>
      <w:r w:rsidRPr="00184BD5">
        <w:rPr>
          <w:rFonts w:ascii="Times New Roman" w:eastAsia="Times New Roman" w:hAnsi="Times New Roman" w:cs="Times New Roman"/>
          <w:b/>
          <w:color w:val="666666"/>
          <w:lang w:eastAsia="el-GR"/>
        </w:rPr>
        <w:t xml:space="preserve"> όμως τη λειτουργική στάθμιση των δύο όρων. Οπότε μπορούμε να πούμε ότι: η τεχνική προσφέρεται περισσότερο στην περιγραφή, η τέχνη στην αξιολόγηση· η τεχνική είναι μαστορική και, ως έναν βαθμό τουλάχιστον, διδάσκεται, ενώ η τέχνη περιέχει κάτι απρόβλεπτο, που αναγνωρίζεται εξ υστέρου ως ταλέντο· η καλή τεχνική μαρτυρεί τη γνώση και τη δεξιοσύνη του τεχνίτη, η καλή τέχνη προκαλεί αυτόματη απόλαυση. Παρά ταύτα τέχνη και τεχνική συνάπτονται λειτουργικά μεταξύ τους: η μία προϋποθέτει την άλλη, γεγονός που επιτρέπει να μιλούμε τόσο για τέχνη της τεχνικής όσο και για τεχνική της τέχνης. </w:t>
      </w:r>
    </w:p>
    <w:p w:rsidR="00184BD5" w:rsidRPr="00184BD5" w:rsidRDefault="00184BD5" w:rsidP="009A3CF9">
      <w:pPr>
        <w:shd w:val="clear" w:color="auto" w:fill="FFFFFF"/>
        <w:spacing w:after="0" w:line="240" w:lineRule="auto"/>
        <w:rPr>
          <w:rFonts w:ascii="Times New Roman" w:eastAsia="Times New Roman" w:hAnsi="Times New Roman" w:cs="Times New Roman"/>
          <w:b/>
          <w:color w:val="666666"/>
          <w:lang w:eastAsia="el-GR"/>
        </w:rPr>
      </w:pPr>
      <w:bookmarkStart w:id="0" w:name="_GoBack"/>
      <w:bookmarkEnd w:id="0"/>
    </w:p>
    <w:p w:rsidR="00A52A46" w:rsidRPr="00184BD5" w:rsidRDefault="00A52A46" w:rsidP="009A3CF9">
      <w:pPr>
        <w:shd w:val="clear" w:color="auto" w:fill="FFFFFF"/>
        <w:spacing w:after="0" w:line="240" w:lineRule="auto"/>
        <w:rPr>
          <w:rFonts w:ascii="Times New Roman" w:eastAsia="Times New Roman" w:hAnsi="Times New Roman" w:cs="Times New Roman"/>
          <w:b/>
          <w:color w:val="666666"/>
          <w:lang w:eastAsia="el-GR"/>
        </w:rPr>
      </w:pPr>
      <w:r w:rsidRPr="00184BD5">
        <w:rPr>
          <w:rFonts w:ascii="Times New Roman" w:eastAsia="Times New Roman" w:hAnsi="Times New Roman" w:cs="Times New Roman"/>
          <w:b/>
          <w:color w:val="666666"/>
          <w:lang w:eastAsia="el-GR"/>
        </w:rPr>
        <w:t>Δ. Ν. Μαρωνίτης</w:t>
      </w:r>
    </w:p>
    <w:p w:rsidR="00A52A46" w:rsidRPr="00184BD5" w:rsidRDefault="00A52A46" w:rsidP="009A3CF9">
      <w:pPr>
        <w:shd w:val="clear" w:color="auto" w:fill="FFFFFF"/>
        <w:spacing w:after="0" w:line="240" w:lineRule="auto"/>
        <w:rPr>
          <w:rFonts w:ascii="Times New Roman" w:eastAsia="Times New Roman" w:hAnsi="Times New Roman" w:cs="Times New Roman"/>
          <w:b/>
          <w:color w:val="666666"/>
          <w:lang w:eastAsia="el-GR"/>
        </w:rPr>
      </w:pPr>
      <w:r w:rsidRPr="00184BD5">
        <w:rPr>
          <w:rFonts w:ascii="Times New Roman" w:eastAsia="Times New Roman" w:hAnsi="Times New Roman" w:cs="Times New Roman"/>
          <w:b/>
          <w:color w:val="666666"/>
          <w:lang w:eastAsia="el-GR"/>
        </w:rPr>
        <w:t>¶7. Στο δικό μας αιώνα ολοκληρώθηκε η εσωτερική ερήμωση του ανθρώπου· με την απιστία, πρώτα πρώτα, και με την ολοκληρωτική στροφή στα υλικά, που είναι το φυσικό επακόλουθο ενός κόσμου που έχει χάσει τα εσωτερικά του αναστηλώματα. Ακριβώς αυτή η πραγματοποιημένη εσωτερική ερήμωση έφερε στον άνθρωπο το αίσθημα του φόβου, αίσθημα βαθύτατα και συγκλονιστικά υπαρξιακό.</w:t>
      </w:r>
    </w:p>
    <w:p w:rsidR="00A52A46" w:rsidRPr="00184BD5" w:rsidRDefault="00A52A46" w:rsidP="009A3CF9">
      <w:pPr>
        <w:shd w:val="clear" w:color="auto" w:fill="FFFFFF"/>
        <w:spacing w:line="240" w:lineRule="auto"/>
        <w:rPr>
          <w:rFonts w:ascii="Times New Roman" w:eastAsia="Times New Roman" w:hAnsi="Times New Roman" w:cs="Times New Roman"/>
          <w:b/>
          <w:color w:val="666666"/>
          <w:lang w:eastAsia="el-GR"/>
        </w:rPr>
      </w:pPr>
      <w:r w:rsidRPr="00184BD5">
        <w:rPr>
          <w:rFonts w:ascii="Times New Roman" w:eastAsia="Times New Roman" w:hAnsi="Times New Roman" w:cs="Times New Roman"/>
          <w:b/>
          <w:color w:val="666666"/>
          <w:lang w:eastAsia="el-GR"/>
        </w:rPr>
        <w:t xml:space="preserve">Κ. </w:t>
      </w:r>
      <w:proofErr w:type="spellStart"/>
      <w:r w:rsidRPr="00184BD5">
        <w:rPr>
          <w:rFonts w:ascii="Times New Roman" w:eastAsia="Times New Roman" w:hAnsi="Times New Roman" w:cs="Times New Roman"/>
          <w:b/>
          <w:color w:val="666666"/>
          <w:lang w:eastAsia="el-GR"/>
        </w:rPr>
        <w:t>Τσιρόπουλος</w:t>
      </w:r>
      <w:proofErr w:type="spellEnd"/>
    </w:p>
    <w:p w:rsidR="00A52A46" w:rsidRPr="00184BD5" w:rsidRDefault="00A52A46" w:rsidP="009A3CF9">
      <w:pPr>
        <w:rPr>
          <w:rFonts w:ascii="Times New Roman" w:hAnsi="Times New Roman" w:cs="Times New Roman"/>
          <w:b/>
        </w:rPr>
      </w:pPr>
    </w:p>
    <w:sectPr w:rsidR="00A52A46" w:rsidRPr="00184BD5" w:rsidSect="00084FF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D81890"/>
    <w:rsid w:val="00084DC0"/>
    <w:rsid w:val="00084FF6"/>
    <w:rsid w:val="00184BD5"/>
    <w:rsid w:val="001E0F61"/>
    <w:rsid w:val="002B28AF"/>
    <w:rsid w:val="0038234B"/>
    <w:rsid w:val="00392B9A"/>
    <w:rsid w:val="003F54E5"/>
    <w:rsid w:val="00414E81"/>
    <w:rsid w:val="004F3DFA"/>
    <w:rsid w:val="00534E2D"/>
    <w:rsid w:val="005A3066"/>
    <w:rsid w:val="005B687C"/>
    <w:rsid w:val="00716F95"/>
    <w:rsid w:val="0081699F"/>
    <w:rsid w:val="009A3CF9"/>
    <w:rsid w:val="00A52A46"/>
    <w:rsid w:val="00AF5144"/>
    <w:rsid w:val="00CF7E8D"/>
    <w:rsid w:val="00D60FCA"/>
    <w:rsid w:val="00D640AA"/>
    <w:rsid w:val="00D81890"/>
    <w:rsid w:val="00DE56DF"/>
    <w:rsid w:val="00E24B6F"/>
    <w:rsid w:val="00F44C8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CD2204-1278-42A4-B067-CB86C18A7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4FF6"/>
  </w:style>
  <w:style w:type="paragraph" w:styleId="3">
    <w:name w:val="heading 3"/>
    <w:basedOn w:val="a"/>
    <w:link w:val="3Char"/>
    <w:uiPriority w:val="9"/>
    <w:qFormat/>
    <w:rsid w:val="00A52A46"/>
    <w:pPr>
      <w:spacing w:after="0"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A52A46"/>
    <w:rPr>
      <w:rFonts w:ascii="Times New Roman" w:eastAsia="Times New Roman" w:hAnsi="Times New Roman" w:cs="Times New Roman"/>
      <w:b/>
      <w:bCs/>
      <w:sz w:val="27"/>
      <w:szCs w:val="27"/>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218368">
      <w:bodyDiv w:val="1"/>
      <w:marLeft w:val="0"/>
      <w:marRight w:val="0"/>
      <w:marTop w:val="0"/>
      <w:marBottom w:val="0"/>
      <w:divBdr>
        <w:top w:val="none" w:sz="0" w:space="0" w:color="auto"/>
        <w:left w:val="none" w:sz="0" w:space="0" w:color="auto"/>
        <w:bottom w:val="none" w:sz="0" w:space="0" w:color="auto"/>
        <w:right w:val="none" w:sz="0" w:space="0" w:color="auto"/>
      </w:divBdr>
      <w:divsChild>
        <w:div w:id="1463767456">
          <w:marLeft w:val="0"/>
          <w:marRight w:val="0"/>
          <w:marTop w:val="0"/>
          <w:marBottom w:val="0"/>
          <w:divBdr>
            <w:top w:val="none" w:sz="0" w:space="0" w:color="auto"/>
            <w:left w:val="none" w:sz="0" w:space="0" w:color="auto"/>
            <w:bottom w:val="none" w:sz="0" w:space="0" w:color="auto"/>
            <w:right w:val="none" w:sz="0" w:space="0" w:color="auto"/>
          </w:divBdr>
          <w:divsChild>
            <w:div w:id="430392697">
              <w:marLeft w:val="0"/>
              <w:marRight w:val="0"/>
              <w:marTop w:val="0"/>
              <w:marBottom w:val="21"/>
              <w:divBdr>
                <w:top w:val="none" w:sz="0" w:space="0" w:color="auto"/>
                <w:left w:val="none" w:sz="0" w:space="0" w:color="auto"/>
                <w:bottom w:val="none" w:sz="0" w:space="0" w:color="auto"/>
                <w:right w:val="none" w:sz="0" w:space="0" w:color="auto"/>
              </w:divBdr>
              <w:divsChild>
                <w:div w:id="782924609">
                  <w:marLeft w:val="0"/>
                  <w:marRight w:val="0"/>
                  <w:marTop w:val="0"/>
                  <w:marBottom w:val="0"/>
                  <w:divBdr>
                    <w:top w:val="none" w:sz="0" w:space="0" w:color="auto"/>
                    <w:left w:val="none" w:sz="0" w:space="0" w:color="auto"/>
                    <w:bottom w:val="none" w:sz="0" w:space="0" w:color="auto"/>
                    <w:right w:val="none" w:sz="0" w:space="0" w:color="auto"/>
                  </w:divBdr>
                  <w:divsChild>
                    <w:div w:id="293802046">
                      <w:marLeft w:val="0"/>
                      <w:marRight w:val="0"/>
                      <w:marTop w:val="0"/>
                      <w:marBottom w:val="0"/>
                      <w:divBdr>
                        <w:top w:val="none" w:sz="0" w:space="0" w:color="auto"/>
                        <w:left w:val="none" w:sz="0" w:space="0" w:color="auto"/>
                        <w:bottom w:val="none" w:sz="0" w:space="0" w:color="auto"/>
                        <w:right w:val="none" w:sz="0" w:space="0" w:color="auto"/>
                      </w:divBdr>
                      <w:divsChild>
                        <w:div w:id="2138067544">
                          <w:marLeft w:val="0"/>
                          <w:marRight w:val="0"/>
                          <w:marTop w:val="0"/>
                          <w:marBottom w:val="0"/>
                          <w:divBdr>
                            <w:top w:val="none" w:sz="0" w:space="0" w:color="auto"/>
                            <w:left w:val="none" w:sz="0" w:space="0" w:color="auto"/>
                            <w:bottom w:val="none" w:sz="0" w:space="0" w:color="auto"/>
                            <w:right w:val="none" w:sz="0" w:space="0" w:color="auto"/>
                          </w:divBdr>
                          <w:divsChild>
                            <w:div w:id="77479824">
                              <w:marLeft w:val="0"/>
                              <w:marRight w:val="0"/>
                              <w:marTop w:val="0"/>
                              <w:marBottom w:val="0"/>
                              <w:divBdr>
                                <w:top w:val="none" w:sz="0" w:space="0" w:color="auto"/>
                                <w:left w:val="none" w:sz="0" w:space="0" w:color="auto"/>
                                <w:bottom w:val="none" w:sz="0" w:space="0" w:color="auto"/>
                                <w:right w:val="none" w:sz="0" w:space="0" w:color="auto"/>
                              </w:divBdr>
                              <w:divsChild>
                                <w:div w:id="1847667031">
                                  <w:marLeft w:val="0"/>
                                  <w:marRight w:val="0"/>
                                  <w:marTop w:val="0"/>
                                  <w:marBottom w:val="0"/>
                                  <w:divBdr>
                                    <w:top w:val="none" w:sz="0" w:space="0" w:color="auto"/>
                                    <w:left w:val="none" w:sz="0" w:space="0" w:color="auto"/>
                                    <w:bottom w:val="none" w:sz="0" w:space="0" w:color="auto"/>
                                    <w:right w:val="none" w:sz="0" w:space="0" w:color="auto"/>
                                  </w:divBdr>
                                  <w:divsChild>
                                    <w:div w:id="228465151">
                                      <w:marLeft w:val="0"/>
                                      <w:marRight w:val="0"/>
                                      <w:marTop w:val="0"/>
                                      <w:marBottom w:val="0"/>
                                      <w:divBdr>
                                        <w:top w:val="none" w:sz="0" w:space="0" w:color="auto"/>
                                        <w:left w:val="none" w:sz="0" w:space="0" w:color="auto"/>
                                        <w:bottom w:val="none" w:sz="0" w:space="0" w:color="auto"/>
                                        <w:right w:val="none" w:sz="0" w:space="0" w:color="auto"/>
                                      </w:divBdr>
                                      <w:divsChild>
                                        <w:div w:id="884216874">
                                          <w:marLeft w:val="0"/>
                                          <w:marRight w:val="0"/>
                                          <w:marTop w:val="0"/>
                                          <w:marBottom w:val="0"/>
                                          <w:divBdr>
                                            <w:top w:val="none" w:sz="0" w:space="0" w:color="auto"/>
                                            <w:left w:val="none" w:sz="0" w:space="0" w:color="auto"/>
                                            <w:bottom w:val="none" w:sz="0" w:space="0" w:color="auto"/>
                                            <w:right w:val="none" w:sz="0" w:space="0" w:color="auto"/>
                                          </w:divBdr>
                                          <w:divsChild>
                                            <w:div w:id="1502886444">
                                              <w:marLeft w:val="0"/>
                                              <w:marRight w:val="0"/>
                                              <w:marTop w:val="0"/>
                                              <w:marBottom w:val="0"/>
                                              <w:divBdr>
                                                <w:top w:val="none" w:sz="0" w:space="0" w:color="auto"/>
                                                <w:left w:val="none" w:sz="0" w:space="0" w:color="auto"/>
                                                <w:bottom w:val="none" w:sz="0" w:space="0" w:color="auto"/>
                                                <w:right w:val="none" w:sz="0" w:space="0" w:color="auto"/>
                                              </w:divBdr>
                                              <w:divsChild>
                                                <w:div w:id="182987384">
                                                  <w:marLeft w:val="0"/>
                                                  <w:marRight w:val="0"/>
                                                  <w:marTop w:val="0"/>
                                                  <w:marBottom w:val="0"/>
                                                  <w:divBdr>
                                                    <w:top w:val="none" w:sz="0" w:space="0" w:color="auto"/>
                                                    <w:left w:val="none" w:sz="0" w:space="0" w:color="auto"/>
                                                    <w:bottom w:val="none" w:sz="0" w:space="0" w:color="auto"/>
                                                    <w:right w:val="none" w:sz="0" w:space="0" w:color="auto"/>
                                                  </w:divBdr>
                                                  <w:divsChild>
                                                    <w:div w:id="436222340">
                                                      <w:marLeft w:val="0"/>
                                                      <w:marRight w:val="0"/>
                                                      <w:marTop w:val="0"/>
                                                      <w:marBottom w:val="0"/>
                                                      <w:divBdr>
                                                        <w:top w:val="none" w:sz="0" w:space="0" w:color="auto"/>
                                                        <w:left w:val="none" w:sz="0" w:space="0" w:color="auto"/>
                                                        <w:bottom w:val="none" w:sz="0" w:space="0" w:color="auto"/>
                                                        <w:right w:val="none" w:sz="0" w:space="0" w:color="auto"/>
                                                      </w:divBdr>
                                                      <w:divsChild>
                                                        <w:div w:id="641809466">
                                                          <w:marLeft w:val="0"/>
                                                          <w:marRight w:val="0"/>
                                                          <w:marTop w:val="635"/>
                                                          <w:marBottom w:val="635"/>
                                                          <w:divBdr>
                                                            <w:top w:val="none" w:sz="0" w:space="0" w:color="auto"/>
                                                            <w:left w:val="none" w:sz="0" w:space="0" w:color="auto"/>
                                                            <w:bottom w:val="none" w:sz="0" w:space="0" w:color="auto"/>
                                                            <w:right w:val="none" w:sz="0" w:space="0" w:color="auto"/>
                                                          </w:divBdr>
                                                          <w:divsChild>
                                                            <w:div w:id="2133278362">
                                                              <w:marLeft w:val="0"/>
                                                              <w:marRight w:val="0"/>
                                                              <w:marTop w:val="0"/>
                                                              <w:marBottom w:val="0"/>
                                                              <w:divBdr>
                                                                <w:top w:val="none" w:sz="0" w:space="0" w:color="auto"/>
                                                                <w:left w:val="none" w:sz="0" w:space="0" w:color="auto"/>
                                                                <w:bottom w:val="none" w:sz="0" w:space="0" w:color="auto"/>
                                                                <w:right w:val="none" w:sz="0" w:space="0" w:color="auto"/>
                                                              </w:divBdr>
                                                              <w:divsChild>
                                                                <w:div w:id="1437284409">
                                                                  <w:marLeft w:val="0"/>
                                                                  <w:marRight w:val="0"/>
                                                                  <w:marTop w:val="0"/>
                                                                  <w:marBottom w:val="0"/>
                                                                  <w:divBdr>
                                                                    <w:top w:val="none" w:sz="0" w:space="0" w:color="auto"/>
                                                                    <w:left w:val="none" w:sz="0" w:space="0" w:color="auto"/>
                                                                    <w:bottom w:val="none" w:sz="0" w:space="0" w:color="auto"/>
                                                                    <w:right w:val="none" w:sz="0" w:space="0" w:color="auto"/>
                                                                  </w:divBdr>
                                                                  <w:divsChild>
                                                                    <w:div w:id="435634586">
                                                                      <w:marLeft w:val="0"/>
                                                                      <w:marRight w:val="0"/>
                                                                      <w:marTop w:val="0"/>
                                                                      <w:marBottom w:val="0"/>
                                                                      <w:divBdr>
                                                                        <w:top w:val="none" w:sz="0" w:space="0" w:color="auto"/>
                                                                        <w:left w:val="none" w:sz="0" w:space="0" w:color="auto"/>
                                                                        <w:bottom w:val="none" w:sz="0" w:space="0" w:color="auto"/>
                                                                        <w:right w:val="none" w:sz="0" w:space="0" w:color="auto"/>
                                                                      </w:divBdr>
                                                                      <w:divsChild>
                                                                        <w:div w:id="1825774057">
                                                                          <w:marLeft w:val="0"/>
                                                                          <w:marRight w:val="0"/>
                                                                          <w:marTop w:val="0"/>
                                                                          <w:marBottom w:val="0"/>
                                                                          <w:divBdr>
                                                                            <w:top w:val="none" w:sz="0" w:space="0" w:color="auto"/>
                                                                            <w:left w:val="none" w:sz="0" w:space="0" w:color="auto"/>
                                                                            <w:bottom w:val="none" w:sz="0" w:space="0" w:color="auto"/>
                                                                            <w:right w:val="none" w:sz="0" w:space="0" w:color="auto"/>
                                                                          </w:divBdr>
                                                                          <w:divsChild>
                                                                            <w:div w:id="1941373681">
                                                                              <w:marLeft w:val="0"/>
                                                                              <w:marRight w:val="0"/>
                                                                              <w:marTop w:val="0"/>
                                                                              <w:marBottom w:val="953"/>
                                                                              <w:divBdr>
                                                                                <w:top w:val="none" w:sz="0" w:space="0" w:color="auto"/>
                                                                                <w:left w:val="none" w:sz="0" w:space="0" w:color="auto"/>
                                                                                <w:bottom w:val="none" w:sz="0" w:space="0" w:color="auto"/>
                                                                                <w:right w:val="none" w:sz="0" w:space="0" w:color="auto"/>
                                                                              </w:divBdr>
                                                                              <w:divsChild>
                                                                                <w:div w:id="1233126847">
                                                                                  <w:marLeft w:val="0"/>
                                                                                  <w:marRight w:val="0"/>
                                                                                  <w:marTop w:val="0"/>
                                                                                  <w:marBottom w:val="0"/>
                                                                                  <w:divBdr>
                                                                                    <w:top w:val="none" w:sz="0" w:space="0" w:color="auto"/>
                                                                                    <w:left w:val="none" w:sz="0" w:space="0" w:color="auto"/>
                                                                                    <w:bottom w:val="none" w:sz="0" w:space="0" w:color="auto"/>
                                                                                    <w:right w:val="none" w:sz="0" w:space="0" w:color="auto"/>
                                                                                  </w:divBdr>
                                                                                  <w:divsChild>
                                                                                    <w:div w:id="1678462566">
                                                                                      <w:marLeft w:val="0"/>
                                                                                      <w:marRight w:val="0"/>
                                                                                      <w:marTop w:val="0"/>
                                                                                      <w:marBottom w:val="0"/>
                                                                                      <w:divBdr>
                                                                                        <w:top w:val="none" w:sz="0" w:space="0" w:color="auto"/>
                                                                                        <w:left w:val="none" w:sz="0" w:space="0" w:color="auto"/>
                                                                                        <w:bottom w:val="none" w:sz="0" w:space="0" w:color="auto"/>
                                                                                        <w:right w:val="none" w:sz="0" w:space="0" w:color="auto"/>
                                                                                      </w:divBdr>
                                                                                    </w:div>
                                                                                    <w:div w:id="1117484886">
                                                                                      <w:marLeft w:val="0"/>
                                                                                      <w:marRight w:val="0"/>
                                                                                      <w:marTop w:val="0"/>
                                                                                      <w:marBottom w:val="0"/>
                                                                                      <w:divBdr>
                                                                                        <w:top w:val="none" w:sz="0" w:space="0" w:color="auto"/>
                                                                                        <w:left w:val="none" w:sz="0" w:space="0" w:color="auto"/>
                                                                                        <w:bottom w:val="none" w:sz="0" w:space="0" w:color="auto"/>
                                                                                        <w:right w:val="none" w:sz="0" w:space="0" w:color="auto"/>
                                                                                      </w:divBdr>
                                                                                    </w:div>
                                                                                    <w:div w:id="9923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C11426-CED8-48C7-8188-590FB14E2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6</Pages>
  <Words>2211</Words>
  <Characters>11941</Characters>
  <Application>Microsoft Office Word</Application>
  <DocSecurity>0</DocSecurity>
  <Lines>99</Lines>
  <Paragraphs>28</Paragraphs>
  <ScaleCrop>false</ScaleCrop>
  <HeadingPairs>
    <vt:vector size="2" baseType="variant">
      <vt:variant>
        <vt:lpstr>Τίτλος</vt:lpstr>
      </vt:variant>
      <vt:variant>
        <vt:i4>1</vt:i4>
      </vt:variant>
    </vt:vector>
  </HeadingPairs>
  <TitlesOfParts>
    <vt:vector size="1" baseType="lpstr">
      <vt:lpstr/>
    </vt:vector>
  </TitlesOfParts>
  <Company>...</Company>
  <LinksUpToDate>false</LinksUpToDate>
  <CharactersWithSpaces>14124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Diakoumis</dc:creator>
  <cp:keywords/>
  <dc:description/>
  <cp:lastModifiedBy>Κωνσταντίνος Διακουμής</cp:lastModifiedBy>
  <cp:revision>18</cp:revision>
  <cp:lastPrinted>2018-01-08T07:09:00Z</cp:lastPrinted>
  <dcterms:created xsi:type="dcterms:W3CDTF">2017-11-03T18:50:00Z</dcterms:created>
  <dcterms:modified xsi:type="dcterms:W3CDTF">2021-11-21T22:43:00Z</dcterms:modified>
</cp:coreProperties>
</file>