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265" w:rsidRPr="00F14265" w:rsidRDefault="00F14265">
      <w:pPr>
        <w:rPr>
          <w:sz w:val="28"/>
          <w:szCs w:val="28"/>
        </w:rPr>
      </w:pPr>
      <w:r w:rsidRPr="00F14265">
        <w:rPr>
          <w:sz w:val="28"/>
          <w:szCs w:val="28"/>
        </w:rPr>
        <w:t xml:space="preserve">Όταν αναφερόμαστε στην Ορθόδοξη Εκκλησία, οφείλουμε να έχουμε υπόψη μας τα παρακάτω: </w:t>
      </w:r>
    </w:p>
    <w:p w:rsidR="00F14265" w:rsidRPr="00F14265" w:rsidRDefault="00F14265">
      <w:pPr>
        <w:rPr>
          <w:sz w:val="28"/>
          <w:szCs w:val="28"/>
        </w:rPr>
      </w:pPr>
      <w:r w:rsidRPr="00F14265">
        <w:rPr>
          <w:sz w:val="28"/>
          <w:szCs w:val="28"/>
        </w:rPr>
        <w:t>● Η παρουσία της Ορθόδοξης Εκκλησίας σε όλα τα μέρη της υφηλίου είναι έμπρακτη εφαρμογή της εντολής του Χριστού: «</w:t>
      </w:r>
      <w:proofErr w:type="spellStart"/>
      <w:r w:rsidRPr="00F14265">
        <w:rPr>
          <w:sz w:val="28"/>
          <w:szCs w:val="28"/>
        </w:rPr>
        <w:t>Πορευθέντες</w:t>
      </w:r>
      <w:proofErr w:type="spellEnd"/>
      <w:r w:rsidRPr="00F14265">
        <w:rPr>
          <w:sz w:val="28"/>
          <w:szCs w:val="28"/>
        </w:rPr>
        <w:t xml:space="preserve"> μαθητεύσατε πάντα τα έθνη βαπτίζοντες αυτούς εις το όνομα του Πατρός και του Υιού και του Αγίου Πνεύματος» (</w:t>
      </w:r>
      <w:proofErr w:type="spellStart"/>
      <w:r w:rsidRPr="00F14265">
        <w:rPr>
          <w:sz w:val="28"/>
          <w:szCs w:val="28"/>
        </w:rPr>
        <w:t>Μτθ</w:t>
      </w:r>
      <w:proofErr w:type="spellEnd"/>
      <w:r w:rsidRPr="00F14265">
        <w:rPr>
          <w:sz w:val="28"/>
          <w:szCs w:val="28"/>
        </w:rPr>
        <w:t xml:space="preserve"> 28,19). </w:t>
      </w:r>
      <w:bookmarkStart w:id="0" w:name="_GoBack"/>
      <w:bookmarkEnd w:id="0"/>
    </w:p>
    <w:p w:rsidR="00F14265" w:rsidRPr="00F14265" w:rsidRDefault="00F14265">
      <w:pPr>
        <w:rPr>
          <w:sz w:val="28"/>
          <w:szCs w:val="28"/>
        </w:rPr>
      </w:pPr>
      <w:r w:rsidRPr="00F14265">
        <w:rPr>
          <w:sz w:val="28"/>
          <w:szCs w:val="28"/>
        </w:rPr>
        <w:t xml:space="preserve">● Οι κατά τόπους Ορθόδοξες Εκκλησίες δεν απαρτίζουν μια συνομοσπονδία Εκκλησιών, αλλά τη Μια, Αγία, Καθολική και Αποστολική Εκκλησία. </w:t>
      </w:r>
    </w:p>
    <w:p w:rsidR="00F14265" w:rsidRPr="00F14265" w:rsidRDefault="00F14265">
      <w:pPr>
        <w:rPr>
          <w:sz w:val="28"/>
          <w:szCs w:val="28"/>
        </w:rPr>
      </w:pPr>
      <w:r w:rsidRPr="00F14265">
        <w:rPr>
          <w:sz w:val="28"/>
          <w:szCs w:val="28"/>
        </w:rPr>
        <w:t xml:space="preserve">● Η κάθε τοπική Ορθόδοξη Εκκλησία, που έχει ως κέντρο της λατρευτικής ζωής τη Θεία Ευχαριστία, είναι η εν </w:t>
      </w:r>
      <w:proofErr w:type="spellStart"/>
      <w:r w:rsidRPr="00F14265">
        <w:rPr>
          <w:sz w:val="28"/>
          <w:szCs w:val="28"/>
        </w:rPr>
        <w:t>τόπω</w:t>
      </w:r>
      <w:proofErr w:type="spellEnd"/>
      <w:r w:rsidRPr="00F14265">
        <w:rPr>
          <w:sz w:val="28"/>
          <w:szCs w:val="28"/>
        </w:rPr>
        <w:t xml:space="preserve"> φανέρωση της Μιας, Αγίας, Καθολικής και Αποστολικής Εκκλησίας. </w:t>
      </w:r>
    </w:p>
    <w:p w:rsidR="00F14265" w:rsidRPr="00F14265" w:rsidRDefault="00F14265">
      <w:pPr>
        <w:rPr>
          <w:sz w:val="28"/>
          <w:szCs w:val="28"/>
        </w:rPr>
      </w:pPr>
      <w:r w:rsidRPr="00F14265">
        <w:rPr>
          <w:sz w:val="28"/>
          <w:szCs w:val="28"/>
        </w:rPr>
        <w:t xml:space="preserve">● Οι Ορθόδοξες Εκκλησίες (Πατριαρχεία /Αυτοκέφαλες /Αυτόνομες Εκκλησίες) συνδέονται με σχέση κανονικής εκκλησιαστικής κοινωνίας, διαφυλάσσουν τη </w:t>
      </w:r>
      <w:proofErr w:type="spellStart"/>
      <w:r w:rsidRPr="00F14265">
        <w:rPr>
          <w:sz w:val="28"/>
          <w:szCs w:val="28"/>
        </w:rPr>
        <w:t>συνοδικότητα</w:t>
      </w:r>
      <w:proofErr w:type="spellEnd"/>
      <w:r w:rsidRPr="00F14265">
        <w:rPr>
          <w:sz w:val="28"/>
          <w:szCs w:val="28"/>
        </w:rPr>
        <w:t xml:space="preserve"> και την εν Χριστώ ενότητα και εκφράζουν το οικουμενικό πνεύμα ως πιστότητα στη διδασκαλία και το θέλημα του Χριστού. </w:t>
      </w:r>
    </w:p>
    <w:p w:rsidR="00F14265" w:rsidRPr="00F14265" w:rsidRDefault="00F14265">
      <w:pPr>
        <w:rPr>
          <w:sz w:val="28"/>
          <w:szCs w:val="28"/>
        </w:rPr>
      </w:pPr>
      <w:r w:rsidRPr="00F14265">
        <w:rPr>
          <w:sz w:val="28"/>
          <w:szCs w:val="28"/>
        </w:rPr>
        <w:t xml:space="preserve">● Οι απανταχού Ορθόδοξες Εκκλησίες μεταφέρουν στον κόσμο έναν τρόπο ζωής, ο οποίος - σεβόμενος τις όποιες θρησκευτικές διαφοροποιήσεις - διασώζει την ιερότητα του ανθρωπίνου προσώπου από εθνικιστικές ή ρατσιστικές εξάρσεις, φανατισμούς, συγκρούσεις, καθώς και κινδύνους αλλοτρίωσής του. </w:t>
      </w:r>
    </w:p>
    <w:p w:rsidR="006E642F" w:rsidRPr="00F14265" w:rsidRDefault="00F14265">
      <w:pPr>
        <w:rPr>
          <w:sz w:val="28"/>
          <w:szCs w:val="28"/>
        </w:rPr>
      </w:pPr>
      <w:r w:rsidRPr="00F14265">
        <w:rPr>
          <w:sz w:val="28"/>
          <w:szCs w:val="28"/>
        </w:rPr>
        <w:t>● Οι Ορθόδοξες Εκκλησίες, παρά τις γεωγραφικές αποστάσεις και την ύπαρξη ορισμένων λατρευτικών ή διοικητικών διαφορών, ευρίσκονται σε εκκλησιαστική ενότητα και κοινωνία ευχόμενες «υπέρ της ειρήνης» όλου του κόσμου.</w:t>
      </w:r>
    </w:p>
    <w:sectPr w:rsidR="006E642F" w:rsidRPr="00F142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65"/>
    <w:rsid w:val="006E642F"/>
    <w:rsid w:val="00F1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370D"/>
  <w15:chartTrackingRefBased/>
  <w15:docId w15:val="{F06F29E7-60C4-424D-B6C6-8337C44F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2025-09-28T16:27:00Z</dcterms:created>
  <dcterms:modified xsi:type="dcterms:W3CDTF">2025-09-28T16:54:00Z</dcterms:modified>
</cp:coreProperties>
</file>