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9"/>
        <w:ind w:left="2083" w:right="2053" w:firstLine="0"/>
        <w:jc w:val="center"/>
        <w:rPr>
          <w:b/>
          <w:sz w:val="30"/>
        </w:rPr>
      </w:pPr>
      <w:r>
        <w:rPr>
          <w:b/>
          <w:sz w:val="30"/>
        </w:rPr>
        <w:t>Why Are there different blood types?</w:t>
      </w:r>
    </w:p>
    <w:p>
      <w:pPr>
        <w:pStyle w:val="BodyText"/>
        <w:ind w:left="0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  <w:tab w:pos="2243" w:val="left" w:leader="dot"/>
        </w:tabs>
        <w:spacing w:line="240" w:lineRule="auto" w:before="0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“We all</w:t>
        <w:tab/>
        <w:t>the same blood”. Blood is common in all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mankind.</w:t>
      </w:r>
    </w:p>
    <w:p>
      <w:pPr>
        <w:pStyle w:val="BodyText"/>
        <w:spacing w:before="2"/>
        <w:ind w:left="0"/>
        <w:rPr>
          <w:sz w:val="44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Still the phrase is: a) true b) accurate c)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inaccurate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2868" w:val="left" w:leader="dot"/>
        </w:tabs>
        <w:spacing w:line="240" w:lineRule="auto" w:before="136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Our</w:t>
        <w:tab/>
        <w:t>contain a protein called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hemoglobin.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3824" w:val="left" w:leader="dot"/>
        </w:tabs>
        <w:spacing w:line="240" w:lineRule="auto" w:before="136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Antigens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are also</w:t>
        <w:tab/>
        <w:t>on the outside of the cell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membranes.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35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White blood cells relate to our immune system to fight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………………….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7675" w:val="left" w:leader="dot"/>
        </w:tabs>
        <w:spacing w:line="240" w:lineRule="auto" w:before="136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Antigens and hemoglobin relate to 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circulating of</w:t>
        <w:tab/>
        <w:t>in our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body.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340" w:lineRule="auto" w:before="135" w:after="0"/>
        <w:ind w:left="500" w:right="908" w:hanging="387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579392">
            <wp:simplePos x="0" y="0"/>
            <wp:positionH relativeFrom="page">
              <wp:posOffset>2044700</wp:posOffset>
            </wp:positionH>
            <wp:positionV relativeFrom="paragraph">
              <wp:posOffset>1171952</wp:posOffset>
            </wp:positionV>
            <wp:extent cx="4241800" cy="2120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Thanks to antigens our body identifies its a) own cells b) foreign bodies c)</w:t>
      </w:r>
      <w:r>
        <w:rPr>
          <w:sz w:val="24"/>
        </w:rPr>
        <w:t> viruses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9"/>
        <w:ind w:left="0"/>
        <w:rPr>
          <w:sz w:val="46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There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are</w:t>
      </w:r>
    </w:p>
    <w:p>
      <w:pPr>
        <w:pStyle w:val="BodyText"/>
        <w:tabs>
          <w:tab w:pos="9119" w:val="left" w:leader="none"/>
        </w:tabs>
        <w:spacing w:before="139"/>
      </w:pPr>
      <w:r>
        <w:rPr/>
        <w:t>…………..</w:t>
        <w:tab/>
        <w:t>types</w:t>
      </w:r>
    </w:p>
    <w:p>
      <w:pPr>
        <w:pStyle w:val="BodyText"/>
        <w:spacing w:before="146"/>
      </w:pPr>
      <w:r>
        <w:rPr/>
        <w:t>of antigens :</w:t>
      </w:r>
    </w:p>
    <w:p>
      <w:pPr>
        <w:pStyle w:val="BodyText"/>
        <w:tabs>
          <w:tab w:pos="1747" w:val="left" w:leader="none"/>
          <w:tab w:pos="3139" w:val="left" w:leader="dot"/>
        </w:tabs>
        <w:spacing w:before="145"/>
      </w:pPr>
      <w:r>
        <w:rPr/>
        <w:t>……………….</w:t>
        <w:tab/>
        <w:t>&amp;</w:t>
        <w:tab/>
        <w:t>and they determine our blood type.</w:t>
      </w:r>
    </w:p>
    <w:p>
      <w:pPr>
        <w:pStyle w:val="BodyText"/>
        <w:spacing w:before="8"/>
        <w:ind w:left="0"/>
        <w:rPr>
          <w:sz w:val="44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  <w:tab w:pos="5766" w:val="left" w:leader="dot"/>
        </w:tabs>
        <w:spacing w:line="240" w:lineRule="auto" w:before="1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The antigens are coded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 different</w:t>
        <w:tab/>
        <w:t>forming a) two b) more than two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c)</w:t>
      </w:r>
    </w:p>
    <w:p>
      <w:pPr>
        <w:pStyle w:val="BodyText"/>
        <w:spacing w:before="139"/>
      </w:pPr>
      <w:r>
        <w:rPr/>
        <w:t>less than two blood types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42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The O allele codes for a) both A&amp; B antigens b) neither A nor B c) only A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antigen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340" w:lineRule="auto" w:before="135" w:after="0"/>
        <w:ind w:left="500" w:right="101" w:hanging="387"/>
        <w:jc w:val="left"/>
        <w:rPr>
          <w:sz w:val="24"/>
        </w:rPr>
      </w:pPr>
      <w:r>
        <w:rPr>
          <w:position w:val="1"/>
          <w:sz w:val="24"/>
        </w:rPr>
        <w:t>We inherit two genes from each parent that determine our blood type a) TRUE </w:t>
      </w:r>
      <w:r>
        <w:rPr>
          <w:spacing w:val="-7"/>
          <w:position w:val="1"/>
          <w:sz w:val="24"/>
        </w:rPr>
        <w:t>B)</w:t>
      </w:r>
      <w:r>
        <w:rPr>
          <w:spacing w:val="-7"/>
          <w:sz w:val="24"/>
        </w:rPr>
        <w:t> </w:t>
      </w:r>
      <w:r>
        <w:rPr>
          <w:sz w:val="24"/>
        </w:rPr>
        <w:t>FALSE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Which alleles are dominant and which one is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recessive?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20" w:bottom="280" w:left="1020" w:right="1040"/>
        </w:sectPr>
      </w:pPr>
    </w:p>
    <w:p>
      <w:pPr>
        <w:pStyle w:val="ListParagraph"/>
        <w:numPr>
          <w:ilvl w:val="0"/>
          <w:numId w:val="1"/>
        </w:numPr>
        <w:tabs>
          <w:tab w:pos="500" w:val="left" w:leader="none"/>
          <w:tab w:pos="1956" w:val="left" w:leader="none"/>
        </w:tabs>
        <w:spacing w:line="343" w:lineRule="auto" w:before="71" w:after="0"/>
        <w:ind w:left="500" w:right="7711" w:hanging="38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2197100</wp:posOffset>
            </wp:positionH>
            <wp:positionV relativeFrom="paragraph">
              <wp:posOffset>218309</wp:posOffset>
            </wp:positionV>
            <wp:extent cx="4394200" cy="24257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Parents’ blood</w:t>
      </w:r>
      <w:r>
        <w:rPr>
          <w:sz w:val="24"/>
        </w:rPr>
        <w:t> types allow us to guess the children’s blood</w:t>
      </w:r>
      <w:r>
        <w:rPr>
          <w:spacing w:val="-3"/>
          <w:sz w:val="24"/>
        </w:rPr>
        <w:t> </w:t>
      </w:r>
      <w:r>
        <w:rPr>
          <w:sz w:val="24"/>
        </w:rPr>
        <w:t>type</w:t>
        <w:tab/>
      </w:r>
      <w:r>
        <w:rPr>
          <w:spacing w:val="-17"/>
          <w:sz w:val="24"/>
        </w:rPr>
        <w:t>A</w:t>
      </w:r>
    </w:p>
    <w:p>
      <w:pPr>
        <w:pStyle w:val="BodyText"/>
        <w:tabs>
          <w:tab w:pos="1561" w:val="left" w:leader="dot"/>
        </w:tabs>
        <w:spacing w:before="3"/>
      </w:pPr>
      <w:r>
        <w:rPr/>
        <w:t>+A=…</w:t>
        <w:tab/>
        <w:t>,</w:t>
      </w:r>
      <w:r>
        <w:rPr>
          <w:spacing w:val="-1"/>
        </w:rPr>
        <w:t> </w:t>
      </w:r>
      <w:r>
        <w:rPr/>
        <w:t>A</w:t>
      </w:r>
    </w:p>
    <w:p>
      <w:pPr>
        <w:pStyle w:val="BodyText"/>
        <w:tabs>
          <w:tab w:pos="1597" w:val="left" w:leader="dot"/>
        </w:tabs>
        <w:spacing w:before="145"/>
      </w:pPr>
      <w:r>
        <w:rPr/>
        <w:t>+B=</w:t>
        <w:tab/>
        <w:t>,</w:t>
      </w:r>
      <w:r>
        <w:rPr>
          <w:spacing w:val="-1"/>
        </w:rPr>
        <w:t> </w:t>
      </w:r>
      <w:r>
        <w:rPr/>
        <w:t>O</w:t>
      </w:r>
    </w:p>
    <w:p>
      <w:pPr>
        <w:pStyle w:val="BodyText"/>
        <w:tabs>
          <w:tab w:pos="1861" w:val="left" w:leader="dot"/>
        </w:tabs>
        <w:spacing w:before="146"/>
      </w:pPr>
      <w:r>
        <w:rPr/>
        <w:t>+B=…</w:t>
        <w:tab/>
        <w:t>,</w:t>
      </w:r>
      <w:r>
        <w:rPr>
          <w:spacing w:val="-1"/>
        </w:rPr>
        <w:t> </w:t>
      </w:r>
      <w:r>
        <w:rPr/>
        <w:t>B</w:t>
      </w:r>
    </w:p>
    <w:p>
      <w:pPr>
        <w:pStyle w:val="BodyText"/>
        <w:tabs>
          <w:tab w:pos="1861" w:val="left" w:leader="dot"/>
        </w:tabs>
        <w:spacing w:before="146"/>
      </w:pPr>
      <w:r>
        <w:rPr/>
        <w:t>+B=…</w:t>
        <w:tab/>
        <w:t>,</w:t>
      </w:r>
    </w:p>
    <w:p>
      <w:pPr>
        <w:pStyle w:val="BodyText"/>
        <w:spacing w:before="145"/>
      </w:pPr>
      <w:r>
        <w:rPr/>
        <w:t>O+A=……………..,O+O=…………………….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42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Blood types can be a matter of life or death when it comes to</w:t>
      </w:r>
      <w:r>
        <w:rPr>
          <w:spacing w:val="-29"/>
          <w:position w:val="1"/>
          <w:sz w:val="24"/>
        </w:rPr>
        <w:t> </w:t>
      </w:r>
      <w:r>
        <w:rPr>
          <w:position w:val="1"/>
          <w:sz w:val="24"/>
        </w:rPr>
        <w:t>…………………………….</w:t>
      </w:r>
    </w:p>
    <w:p>
      <w:pPr>
        <w:pStyle w:val="BodyText"/>
        <w:spacing w:before="6"/>
        <w:ind w:left="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1795487</wp:posOffset>
            </wp:positionH>
            <wp:positionV relativeFrom="paragraph">
              <wp:posOffset>170396</wp:posOffset>
            </wp:positionV>
            <wp:extent cx="3500712" cy="1936242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712" cy="1936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7479" w:val="left" w:leader="none"/>
        </w:tabs>
        <w:spacing w:line="240" w:lineRule="auto" w:before="149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Some</w:t>
        <w:tab/>
        <w:t>cultures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associate</w:t>
      </w:r>
    </w:p>
    <w:p>
      <w:pPr>
        <w:pStyle w:val="BodyText"/>
        <w:spacing w:before="139"/>
      </w:pPr>
      <w:r>
        <w:rPr/>
        <w:t>blood types with a) body type b) star sign c) personality</w:t>
      </w:r>
    </w:p>
    <w:p>
      <w:pPr>
        <w:pStyle w:val="ListParagraph"/>
        <w:numPr>
          <w:ilvl w:val="0"/>
          <w:numId w:val="1"/>
        </w:numPr>
        <w:tabs>
          <w:tab w:pos="572" w:val="left" w:leader="none"/>
        </w:tabs>
        <w:spacing w:line="240" w:lineRule="auto" w:before="142" w:after="0"/>
        <w:ind w:left="571" w:right="0" w:hanging="459"/>
        <w:jc w:val="left"/>
        <w:rPr>
          <w:sz w:val="24"/>
        </w:rPr>
      </w:pPr>
      <w:r>
        <w:rPr>
          <w:position w:val="1"/>
          <w:sz w:val="24"/>
        </w:rPr>
        <w:t>What blood type makes people Universal recipients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35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What blood type makes people Universal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donors?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7720" w:val="left" w:leader="dot"/>
        </w:tabs>
        <w:spacing w:line="240" w:lineRule="auto" w:before="136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Recipients and donors must also take into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account the</w:t>
        <w:tab/>
        <w:t>antigen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factor.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5708" w:val="left" w:leader="dot"/>
        </w:tabs>
        <w:spacing w:line="240" w:lineRule="auto" w:before="135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Rh+ OR Rh- refers to the absence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 the</w:t>
        <w:tab/>
        <w:t>antigen in blood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system.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36" w:after="0"/>
        <w:ind w:left="500" w:right="0" w:hanging="387"/>
        <w:jc w:val="left"/>
        <w:rPr>
          <w:sz w:val="24"/>
        </w:rPr>
      </w:pPr>
      <w:r>
        <w:rPr>
          <w:position w:val="1"/>
          <w:sz w:val="24"/>
        </w:rPr>
        <w:t>Different species have different number of blood types . Give an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example.</w:t>
      </w:r>
    </w:p>
    <w:p>
      <w:pPr>
        <w:pStyle w:val="BodyText"/>
        <w:spacing w:before="6"/>
        <w:ind w:left="0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2608803</wp:posOffset>
            </wp:positionH>
            <wp:positionV relativeFrom="paragraph">
              <wp:posOffset>223477</wp:posOffset>
            </wp:positionV>
            <wp:extent cx="2696825" cy="1494853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825" cy="1494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02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387"/>
        <w:jc w:val="left"/>
      </w:pPr>
      <w:rPr>
        <w:rFonts w:hint="default" w:ascii="Comic Sans MS" w:hAnsi="Comic Sans MS" w:eastAsia="Comic Sans MS" w:cs="Comic Sans MS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34" w:hanging="38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9" w:hanging="38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3" w:hanging="38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38" w:hanging="38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72" w:hanging="38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07" w:hanging="38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41" w:hanging="38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76" w:hanging="38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500"/>
    </w:pPr>
    <w:rPr>
      <w:rFonts w:ascii="Comic Sans MS" w:hAnsi="Comic Sans MS" w:eastAsia="Comic Sans MS" w:cs="Comic Sans MS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35"/>
      <w:ind w:left="500" w:hanging="387"/>
    </w:pPr>
    <w:rPr>
      <w:rFonts w:ascii="Comic Sans MS" w:hAnsi="Comic Sans MS" w:eastAsia="Comic Sans MS" w:cs="Comic Sans MS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2020-11-06T19:43:38Z</dcterms:created>
  <dcterms:modified xsi:type="dcterms:W3CDTF">2020-11-06T19:43:38Z</dcterms:modified>
</cp:coreProperties>
</file>